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C0" w:rsidRPr="00891D1D" w:rsidRDefault="00CE6FC0" w:rsidP="00CE6FC0">
      <w:pPr>
        <w:jc w:val="center"/>
        <w:rPr>
          <w:rFonts w:ascii="Century Gothic" w:hAnsi="Century Gothic"/>
          <w:b/>
          <w:color w:val="365F91" w:themeColor="accent1" w:themeShade="BF"/>
          <w:sz w:val="36"/>
          <w:szCs w:val="36"/>
        </w:rPr>
      </w:pPr>
      <w:r w:rsidRPr="00891D1D">
        <w:rPr>
          <w:rFonts w:ascii="Century Gothic" w:hAnsi="Century Gothic"/>
          <w:b/>
          <w:color w:val="365F91" w:themeColor="accent1" w:themeShade="BF"/>
          <w:sz w:val="36"/>
          <w:szCs w:val="36"/>
        </w:rPr>
        <w:t xml:space="preserve">Enhanced Infection Control Practices COVID-19 Pandemic &amp; Safety Plan </w:t>
      </w:r>
    </w:p>
    <w:p w:rsidR="00CE6FC0" w:rsidRPr="00891D1D" w:rsidRDefault="0063050F" w:rsidP="00CE6FC0">
      <w:pPr>
        <w:jc w:val="center"/>
        <w:rPr>
          <w:rFonts w:ascii="Century Gothic" w:hAnsi="Century Gothic"/>
          <w:b/>
          <w:color w:val="365F91" w:themeColor="accent1" w:themeShade="BF"/>
          <w:sz w:val="36"/>
          <w:szCs w:val="36"/>
        </w:rPr>
      </w:pPr>
      <w:r>
        <w:rPr>
          <w:rFonts w:ascii="Century Gothic" w:hAnsi="Century Gothic"/>
          <w:b/>
          <w:color w:val="365F91" w:themeColor="accent1" w:themeShade="BF"/>
          <w:sz w:val="36"/>
          <w:szCs w:val="36"/>
        </w:rPr>
        <w:t>Updated: June 1</w:t>
      </w:r>
      <w:r w:rsidR="00B6296D">
        <w:rPr>
          <w:rFonts w:ascii="Century Gothic" w:hAnsi="Century Gothic"/>
          <w:b/>
          <w:color w:val="365F91" w:themeColor="accent1" w:themeShade="BF"/>
          <w:sz w:val="36"/>
          <w:szCs w:val="36"/>
        </w:rPr>
        <w:t>7</w:t>
      </w:r>
      <w:r w:rsidR="00B24FDA">
        <w:rPr>
          <w:rFonts w:ascii="Century Gothic" w:hAnsi="Century Gothic"/>
          <w:b/>
          <w:color w:val="365F91" w:themeColor="accent1" w:themeShade="BF"/>
          <w:sz w:val="36"/>
          <w:szCs w:val="36"/>
        </w:rPr>
        <w:t>, 2022</w:t>
      </w:r>
      <w:r w:rsidR="00CE6FC0" w:rsidRPr="00891D1D">
        <w:rPr>
          <w:rFonts w:ascii="Century Gothic" w:hAnsi="Century Gothic"/>
          <w:b/>
          <w:color w:val="365F91" w:themeColor="accent1" w:themeShade="BF"/>
          <w:sz w:val="36"/>
          <w:szCs w:val="36"/>
        </w:rPr>
        <w:t xml:space="preserve">                          </w:t>
      </w:r>
    </w:p>
    <w:p w:rsidR="00CE6FC0" w:rsidRPr="00891D1D" w:rsidRDefault="00CE6FC0" w:rsidP="00CE6FC0">
      <w:pPr>
        <w:rPr>
          <w:rFonts w:ascii="Century Gothic" w:hAnsi="Century Gothic"/>
          <w:b/>
          <w:szCs w:val="22"/>
        </w:rPr>
      </w:pPr>
    </w:p>
    <w:p w:rsidR="00CE6FC0" w:rsidRPr="00891D1D" w:rsidRDefault="00CE6FC0" w:rsidP="00CE6FC0">
      <w:pPr>
        <w:rPr>
          <w:rFonts w:ascii="Century Gothic" w:hAnsi="Century Gothic"/>
          <w:i/>
          <w:sz w:val="24"/>
        </w:rPr>
      </w:pPr>
      <w:r w:rsidRPr="00891D1D">
        <w:rPr>
          <w:rFonts w:ascii="Century Gothic" w:hAnsi="Century Gothic"/>
          <w:i/>
          <w:sz w:val="24"/>
        </w:rPr>
        <w:t xml:space="preserve">This is a comprehensive document that outlines the most current enhanced infection control practices that have we have implemented during the COVID-19 Pandemic.  It is a fluid document subject to change. </w:t>
      </w:r>
    </w:p>
    <w:p w:rsidR="00CE6FC0" w:rsidRPr="00891D1D" w:rsidRDefault="00CE6FC0" w:rsidP="00CE6FC0">
      <w:pPr>
        <w:rPr>
          <w:rFonts w:ascii="Century Gothic" w:hAnsi="Century Gothic"/>
        </w:rPr>
      </w:pPr>
    </w:p>
    <w:p w:rsidR="009F75FA" w:rsidRPr="00891D1D" w:rsidRDefault="00CE6FC0" w:rsidP="00CE6FC0">
      <w:pPr>
        <w:rPr>
          <w:rFonts w:ascii="Century Gothic" w:eastAsiaTheme="majorEastAsia" w:hAnsi="Century Gothic" w:cstheme="majorBidi"/>
          <w:b/>
          <w:bCs/>
          <w:color w:val="4F81BD" w:themeColor="accent1"/>
          <w:sz w:val="28"/>
          <w:szCs w:val="28"/>
        </w:rPr>
      </w:pPr>
      <w:r w:rsidRPr="00891D1D">
        <w:rPr>
          <w:rFonts w:ascii="Century Gothic" w:hAnsi="Century Gothic"/>
          <w:b/>
          <w:color w:val="4F81BD" w:themeColor="accent1"/>
          <w:sz w:val="28"/>
          <w:szCs w:val="28"/>
        </w:rPr>
        <w:t xml:space="preserve">Section 19: Safe </w:t>
      </w:r>
      <w:r w:rsidRPr="00891D1D">
        <w:rPr>
          <w:rFonts w:ascii="Century Gothic" w:eastAsiaTheme="majorEastAsia" w:hAnsi="Century Gothic" w:cstheme="majorBidi"/>
          <w:b/>
          <w:bCs/>
          <w:color w:val="4F81BD" w:themeColor="accent1"/>
          <w:sz w:val="28"/>
          <w:szCs w:val="28"/>
        </w:rPr>
        <w:t xml:space="preserve">Visitation </w:t>
      </w:r>
    </w:p>
    <w:p w:rsidR="00CE6FC0" w:rsidRPr="00891D1D" w:rsidRDefault="00CE6FC0" w:rsidP="00CE6FC0">
      <w:pPr>
        <w:rPr>
          <w:rFonts w:ascii="Century Gothic" w:eastAsiaTheme="majorEastAsia" w:hAnsi="Century Gothic" w:cstheme="majorBidi"/>
          <w:b/>
          <w:bCs/>
          <w:color w:val="4F81BD" w:themeColor="accent1"/>
          <w:sz w:val="28"/>
          <w:szCs w:val="28"/>
        </w:rPr>
      </w:pPr>
    </w:p>
    <w:p w:rsidR="00CE6FC0" w:rsidRPr="00891D1D" w:rsidRDefault="00CE6FC0" w:rsidP="00CE6FC0">
      <w:pPr>
        <w:jc w:val="both"/>
        <w:rPr>
          <w:rFonts w:cs="Arial"/>
          <w:b/>
          <w:sz w:val="24"/>
          <w:lang w:val="en-GB"/>
        </w:rPr>
      </w:pPr>
      <w:r w:rsidRPr="00891D1D">
        <w:rPr>
          <w:rFonts w:cs="Arial"/>
          <w:b/>
          <w:sz w:val="24"/>
          <w:u w:val="single"/>
          <w:lang w:val="en-GB"/>
        </w:rPr>
        <w:t>POLICY STATEMENT</w:t>
      </w:r>
    </w:p>
    <w:p w:rsidR="00CE6FC0" w:rsidRPr="00891D1D" w:rsidRDefault="00CE6FC0" w:rsidP="00CE6FC0">
      <w:pPr>
        <w:jc w:val="both"/>
        <w:rPr>
          <w:rFonts w:cs="Arial"/>
          <w:sz w:val="24"/>
          <w:lang w:val="en-GB"/>
        </w:rPr>
      </w:pPr>
    </w:p>
    <w:p w:rsidR="00CE6FC0" w:rsidRPr="00891D1D" w:rsidRDefault="00017143" w:rsidP="00CE6FC0">
      <w:pPr>
        <w:autoSpaceDE w:val="0"/>
        <w:autoSpaceDN w:val="0"/>
        <w:adjustRightInd w:val="0"/>
        <w:spacing w:after="180" w:line="241" w:lineRule="atLeast"/>
        <w:rPr>
          <w:rFonts w:cs="Arial"/>
          <w:color w:val="000000"/>
          <w:sz w:val="24"/>
          <w:lang w:val="en-CA" w:eastAsia="en-CA"/>
        </w:rPr>
      </w:pPr>
      <w:r w:rsidRPr="00017143">
        <w:rPr>
          <w:rFonts w:cs="Arial"/>
          <w:color w:val="000000"/>
          <w:sz w:val="24"/>
          <w:lang w:val="en-CA" w:eastAsia="en-CA"/>
        </w:rPr>
        <w:t>Belvedere Heights recognizes that being able to connect with friends and family is essential to a resident’s emotional healt</w:t>
      </w:r>
      <w:r>
        <w:rPr>
          <w:rFonts w:cs="Arial"/>
          <w:color w:val="000000"/>
          <w:sz w:val="24"/>
          <w:lang w:val="en-CA" w:eastAsia="en-CA"/>
        </w:rPr>
        <w:t xml:space="preserve">h and well-being.  </w:t>
      </w:r>
      <w:r w:rsidR="00CE6FC0" w:rsidRPr="00891D1D">
        <w:rPr>
          <w:rFonts w:cs="Arial"/>
          <w:color w:val="000000"/>
          <w:sz w:val="24"/>
          <w:lang w:val="en-CA" w:eastAsia="en-CA"/>
        </w:rPr>
        <w:t xml:space="preserve">This visiting policy is guided by the following principles: </w:t>
      </w:r>
    </w:p>
    <w:p w:rsidR="00CE6FC0" w:rsidRPr="00891D1D" w:rsidRDefault="00CE6FC0" w:rsidP="00CE6FC0">
      <w:pPr>
        <w:autoSpaceDE w:val="0"/>
        <w:autoSpaceDN w:val="0"/>
        <w:adjustRightInd w:val="0"/>
        <w:spacing w:after="132"/>
        <w:rPr>
          <w:rFonts w:cs="Arial"/>
          <w:color w:val="000000"/>
          <w:sz w:val="24"/>
          <w:lang w:val="en-CA" w:eastAsia="en-CA"/>
        </w:rPr>
      </w:pPr>
      <w:r w:rsidRPr="00891D1D">
        <w:rPr>
          <w:rFonts w:cs="Arial"/>
          <w:b/>
          <w:bCs/>
          <w:color w:val="000000"/>
          <w:sz w:val="24"/>
          <w:lang w:val="en-CA" w:eastAsia="en-CA"/>
        </w:rPr>
        <w:t xml:space="preserve">Safety </w:t>
      </w:r>
      <w:r w:rsidRPr="00891D1D">
        <w:rPr>
          <w:rFonts w:cs="Arial"/>
          <w:color w:val="000000"/>
          <w:sz w:val="24"/>
          <w:lang w:val="en-CA" w:eastAsia="en-CA"/>
        </w:rPr>
        <w:t xml:space="preserve">– Any approach to visiting must balance the health and safety needs of residents, staff, and visitors, and ensure risks are mitigated. </w:t>
      </w:r>
    </w:p>
    <w:p w:rsidR="00CE6FC0" w:rsidRPr="00891D1D" w:rsidRDefault="00CE6FC0" w:rsidP="00CE6FC0">
      <w:pPr>
        <w:autoSpaceDE w:val="0"/>
        <w:autoSpaceDN w:val="0"/>
        <w:adjustRightInd w:val="0"/>
        <w:spacing w:after="132"/>
        <w:rPr>
          <w:rFonts w:cs="Arial"/>
          <w:color w:val="000000"/>
          <w:sz w:val="24"/>
          <w:lang w:val="en-CA" w:eastAsia="en-CA"/>
        </w:rPr>
      </w:pPr>
      <w:r w:rsidRPr="00891D1D">
        <w:rPr>
          <w:rFonts w:cs="Arial"/>
          <w:b/>
          <w:bCs/>
          <w:color w:val="000000"/>
          <w:sz w:val="24"/>
          <w:lang w:val="en-CA" w:eastAsia="en-CA"/>
        </w:rPr>
        <w:t xml:space="preserve">Emotional Well-Being </w:t>
      </w:r>
      <w:r w:rsidRPr="00891D1D">
        <w:rPr>
          <w:rFonts w:cs="Arial"/>
          <w:color w:val="000000"/>
          <w:sz w:val="24"/>
          <w:lang w:val="en-CA" w:eastAsia="en-CA"/>
        </w:rPr>
        <w:t xml:space="preserve">– Allowing visitors is intended to support the emotional well-being of residents by reducing any potential negative impacts related to social isolation. </w:t>
      </w:r>
    </w:p>
    <w:p w:rsidR="00CE6FC0" w:rsidRPr="00891D1D" w:rsidRDefault="00CE6FC0" w:rsidP="00CE6FC0">
      <w:pPr>
        <w:autoSpaceDE w:val="0"/>
        <w:autoSpaceDN w:val="0"/>
        <w:adjustRightInd w:val="0"/>
        <w:rPr>
          <w:rFonts w:cs="Arial"/>
          <w:color w:val="000000"/>
          <w:sz w:val="24"/>
          <w:lang w:val="en-CA" w:eastAsia="en-CA"/>
        </w:rPr>
      </w:pPr>
      <w:r w:rsidRPr="00891D1D">
        <w:rPr>
          <w:rFonts w:cs="Arial"/>
          <w:b/>
          <w:bCs/>
          <w:color w:val="000000"/>
          <w:sz w:val="24"/>
          <w:lang w:val="en-CA" w:eastAsia="en-CA"/>
        </w:rPr>
        <w:t xml:space="preserve">Equitable Access </w:t>
      </w:r>
      <w:r w:rsidRPr="00891D1D">
        <w:rPr>
          <w:rFonts w:cs="Arial"/>
          <w:color w:val="000000"/>
          <w:sz w:val="24"/>
          <w:lang w:val="en-CA" w:eastAsia="en-CA"/>
        </w:rPr>
        <w:t xml:space="preserve">– All residents must be given equitable access to receive visitors, consistent with their preferences and within reasonable restrictions that safeguard residents. </w:t>
      </w:r>
    </w:p>
    <w:p w:rsidR="00CE6FC0" w:rsidRPr="00891D1D" w:rsidRDefault="00CE6FC0" w:rsidP="00CE6FC0">
      <w:pPr>
        <w:autoSpaceDE w:val="0"/>
        <w:autoSpaceDN w:val="0"/>
        <w:adjustRightInd w:val="0"/>
        <w:rPr>
          <w:rFonts w:cs="Arial"/>
          <w:color w:val="000000"/>
          <w:sz w:val="24"/>
          <w:lang w:val="en-CA" w:eastAsia="en-CA"/>
        </w:rPr>
      </w:pPr>
    </w:p>
    <w:p w:rsidR="00CE6FC0" w:rsidRPr="00891D1D" w:rsidRDefault="00CE6FC0" w:rsidP="00CE6FC0">
      <w:pPr>
        <w:autoSpaceDE w:val="0"/>
        <w:autoSpaceDN w:val="0"/>
        <w:adjustRightInd w:val="0"/>
        <w:spacing w:after="133"/>
        <w:rPr>
          <w:rFonts w:cs="Arial"/>
          <w:color w:val="000000"/>
          <w:sz w:val="24"/>
          <w:lang w:val="en-CA" w:eastAsia="en-CA"/>
        </w:rPr>
      </w:pPr>
      <w:r w:rsidRPr="00891D1D">
        <w:rPr>
          <w:rFonts w:cs="Arial"/>
          <w:b/>
          <w:bCs/>
          <w:color w:val="000000"/>
          <w:sz w:val="24"/>
          <w:lang w:val="en-CA" w:eastAsia="en-CA"/>
        </w:rPr>
        <w:t xml:space="preserve">Flexibility </w:t>
      </w:r>
      <w:r w:rsidRPr="00891D1D">
        <w:rPr>
          <w:rFonts w:cs="Arial"/>
          <w:color w:val="000000"/>
          <w:sz w:val="24"/>
          <w:lang w:val="en-CA" w:eastAsia="en-CA"/>
        </w:rPr>
        <w:t xml:space="preserve">– The physical/infrastructure characteristics of the home, its staffing availability, whether the home is in an outbreak and the current status of the home with respect to personal protective equipment (PPE) are all variables to take into account when setting home-specific policies. </w:t>
      </w:r>
    </w:p>
    <w:p w:rsidR="00CE6FC0" w:rsidRPr="00891D1D" w:rsidRDefault="00CE6FC0" w:rsidP="00CE6FC0">
      <w:pPr>
        <w:autoSpaceDE w:val="0"/>
        <w:autoSpaceDN w:val="0"/>
        <w:adjustRightInd w:val="0"/>
        <w:rPr>
          <w:rFonts w:cs="Arial"/>
          <w:color w:val="000000"/>
          <w:sz w:val="24"/>
          <w:lang w:val="en-CA" w:eastAsia="en-CA"/>
        </w:rPr>
      </w:pPr>
      <w:r w:rsidRPr="00891D1D">
        <w:rPr>
          <w:rFonts w:cs="Arial"/>
          <w:b/>
          <w:bCs/>
          <w:color w:val="000000"/>
          <w:sz w:val="24"/>
          <w:lang w:val="en-CA" w:eastAsia="en-CA"/>
        </w:rPr>
        <w:t xml:space="preserve">Equality </w:t>
      </w:r>
      <w:r w:rsidRPr="00891D1D">
        <w:rPr>
          <w:rFonts w:cs="Arial"/>
          <w:color w:val="000000"/>
          <w:sz w:val="24"/>
          <w:lang w:val="en-CA" w:eastAsia="en-CA"/>
        </w:rPr>
        <w:t xml:space="preserve">– Residents have the right to choose their visitors. In addition, residents and/or their substitute decision-makers have the right to designate caregivers. </w:t>
      </w:r>
    </w:p>
    <w:p w:rsidR="00CE6FC0" w:rsidRPr="00891D1D" w:rsidRDefault="00CE6FC0" w:rsidP="00CE6FC0">
      <w:pPr>
        <w:autoSpaceDE w:val="0"/>
        <w:autoSpaceDN w:val="0"/>
        <w:adjustRightInd w:val="0"/>
        <w:rPr>
          <w:rFonts w:cs="Arial"/>
          <w:color w:val="000000"/>
          <w:sz w:val="24"/>
          <w:lang w:val="en-CA" w:eastAsia="en-CA"/>
        </w:rPr>
      </w:pPr>
    </w:p>
    <w:p w:rsidR="00CE6FC0" w:rsidRPr="00891D1D" w:rsidRDefault="00CE6FC0" w:rsidP="00CE6FC0">
      <w:pPr>
        <w:autoSpaceDE w:val="0"/>
        <w:autoSpaceDN w:val="0"/>
        <w:adjustRightInd w:val="0"/>
        <w:rPr>
          <w:rFonts w:cs="Arial"/>
          <w:color w:val="000000"/>
          <w:sz w:val="24"/>
          <w:lang w:val="en-CA" w:eastAsia="en-CA"/>
        </w:rPr>
      </w:pPr>
      <w:r w:rsidRPr="00891D1D">
        <w:rPr>
          <w:rFonts w:cs="Arial"/>
          <w:color w:val="000000"/>
          <w:sz w:val="24"/>
          <w:lang w:val="en-CA" w:eastAsia="en-CA"/>
        </w:rPr>
        <w:t>Visitors should consider their personal health and susceptibility to the virus in determining whether visiting a LTC home is appropriate.</w:t>
      </w:r>
    </w:p>
    <w:p w:rsidR="00CE6FC0" w:rsidRPr="00891D1D" w:rsidRDefault="00CE6FC0" w:rsidP="00CE6FC0">
      <w:pPr>
        <w:jc w:val="both"/>
        <w:rPr>
          <w:rFonts w:cs="Arial"/>
          <w:sz w:val="24"/>
          <w:lang w:val="en-GB"/>
        </w:rPr>
      </w:pPr>
    </w:p>
    <w:p w:rsidR="0033673E" w:rsidRPr="00615107" w:rsidRDefault="00CE6FC0" w:rsidP="00615107">
      <w:pPr>
        <w:rPr>
          <w:rFonts w:eastAsia="Calibri" w:cs="Arial"/>
          <w:sz w:val="24"/>
          <w:lang w:val="en-CA"/>
        </w:rPr>
      </w:pPr>
      <w:r w:rsidRPr="00891D1D">
        <w:rPr>
          <w:rFonts w:eastAsia="Calibri" w:cs="Arial"/>
          <w:sz w:val="24"/>
          <w:lang w:val="en-CA"/>
        </w:rPr>
        <w:t>A self-assessment should be completed by all visitors and if experiencing any symptoms (new or worsening) then the visitor should remain at home. Belvedere Heights will continue to provide virtual visiting opportunities for those people who are unwell and unable to visit.</w:t>
      </w:r>
    </w:p>
    <w:p w:rsidR="00133028" w:rsidRPr="00891D1D" w:rsidRDefault="00133028" w:rsidP="00CE6FC0">
      <w:pPr>
        <w:jc w:val="both"/>
        <w:rPr>
          <w:rFonts w:cs="Arial"/>
          <w:sz w:val="24"/>
          <w:lang w:val="en-GB"/>
        </w:rPr>
      </w:pPr>
    </w:p>
    <w:p w:rsidR="0033673E" w:rsidRPr="00891D1D" w:rsidRDefault="0033673E" w:rsidP="00CE6FC0">
      <w:pPr>
        <w:jc w:val="both"/>
        <w:rPr>
          <w:rFonts w:cs="Arial"/>
          <w:b/>
          <w:sz w:val="24"/>
          <w:lang w:val="en-GB"/>
        </w:rPr>
      </w:pPr>
      <w:r w:rsidRPr="00B24FDA">
        <w:rPr>
          <w:rFonts w:cs="Arial"/>
          <w:b/>
          <w:sz w:val="24"/>
          <w:highlight w:val="yellow"/>
          <w:u w:val="single"/>
          <w:lang w:val="en-GB"/>
        </w:rPr>
        <w:t>Types of visitors</w:t>
      </w:r>
      <w:r w:rsidRPr="00891D1D">
        <w:rPr>
          <w:rFonts w:cs="Arial"/>
          <w:b/>
          <w:sz w:val="24"/>
          <w:lang w:val="en-GB"/>
        </w:rPr>
        <w:t>:</w:t>
      </w:r>
    </w:p>
    <w:p w:rsidR="0033673E" w:rsidRPr="00891D1D" w:rsidRDefault="0033673E" w:rsidP="00CE6FC0">
      <w:pPr>
        <w:jc w:val="both"/>
        <w:rPr>
          <w:rFonts w:cs="Arial"/>
          <w:b/>
          <w:sz w:val="24"/>
          <w:lang w:val="en-GB"/>
        </w:rPr>
      </w:pPr>
    </w:p>
    <w:p w:rsidR="0033673E" w:rsidRPr="00891D1D" w:rsidRDefault="0033673E" w:rsidP="00CE6FC0">
      <w:pPr>
        <w:jc w:val="both"/>
        <w:rPr>
          <w:rFonts w:cs="Arial"/>
          <w:b/>
          <w:sz w:val="24"/>
          <w:u w:val="single"/>
          <w:lang w:val="en-GB"/>
        </w:rPr>
      </w:pPr>
      <w:r w:rsidRPr="00891D1D">
        <w:rPr>
          <w:rFonts w:cs="Arial"/>
          <w:b/>
          <w:sz w:val="24"/>
          <w:u w:val="single"/>
          <w:lang w:val="en-GB"/>
        </w:rPr>
        <w:t xml:space="preserve">Not considered visitors: </w:t>
      </w:r>
    </w:p>
    <w:p w:rsidR="0033673E" w:rsidRPr="00891D1D" w:rsidRDefault="0033673E" w:rsidP="00CE6FC0">
      <w:pPr>
        <w:jc w:val="both"/>
        <w:rPr>
          <w:rFonts w:cs="Arial"/>
          <w:b/>
          <w:sz w:val="24"/>
          <w:lang w:val="en-GB"/>
        </w:rPr>
      </w:pPr>
    </w:p>
    <w:p w:rsidR="0033673E" w:rsidRPr="00891D1D" w:rsidRDefault="0033673E" w:rsidP="00CE6FC0">
      <w:pPr>
        <w:jc w:val="both"/>
        <w:rPr>
          <w:rFonts w:cs="Arial"/>
          <w:sz w:val="24"/>
          <w:lang w:val="en-GB"/>
        </w:rPr>
      </w:pPr>
      <w:r w:rsidRPr="00891D1D">
        <w:rPr>
          <w:rFonts w:cs="Arial"/>
          <w:sz w:val="24"/>
          <w:lang w:val="en-GB"/>
        </w:rPr>
        <w:t>Long-term care home staff (as defined under the Act), volunteers, and student placements are not considered v</w:t>
      </w:r>
      <w:r w:rsidR="004F0D9A">
        <w:rPr>
          <w:rFonts w:cs="Arial"/>
          <w:sz w:val="24"/>
          <w:lang w:val="en-GB"/>
        </w:rPr>
        <w:t>isitors as their access to the H</w:t>
      </w:r>
      <w:r w:rsidRPr="00891D1D">
        <w:rPr>
          <w:rFonts w:cs="Arial"/>
          <w:sz w:val="24"/>
          <w:lang w:val="en-GB"/>
        </w:rPr>
        <w:t xml:space="preserve">ome is </w:t>
      </w:r>
      <w:r w:rsidR="00B24FDA">
        <w:rPr>
          <w:rFonts w:cs="Arial"/>
          <w:sz w:val="24"/>
          <w:lang w:val="en-GB"/>
        </w:rPr>
        <w:t xml:space="preserve">determined by </w:t>
      </w:r>
      <w:r w:rsidR="00B24FDA">
        <w:rPr>
          <w:rFonts w:cs="Arial"/>
          <w:sz w:val="24"/>
          <w:lang w:val="en-GB"/>
        </w:rPr>
        <w:lastRenderedPageBreak/>
        <w:t>the home</w:t>
      </w:r>
      <w:r w:rsidRPr="00891D1D">
        <w:rPr>
          <w:rFonts w:cs="Arial"/>
          <w:sz w:val="24"/>
          <w:lang w:val="en-GB"/>
        </w:rPr>
        <w:t>. Government inspectors are essential visitors; however, they are not subject to the same re</w:t>
      </w:r>
      <w:r w:rsidR="00017143">
        <w:rPr>
          <w:rFonts w:cs="Arial"/>
          <w:sz w:val="24"/>
          <w:lang w:val="en-GB"/>
        </w:rPr>
        <w:t>quirements with respect to the Home’s</w:t>
      </w:r>
      <w:r w:rsidRPr="00891D1D">
        <w:rPr>
          <w:rFonts w:cs="Arial"/>
          <w:sz w:val="24"/>
          <w:lang w:val="en-GB"/>
        </w:rPr>
        <w:t xml:space="preserve"> visitor polic</w:t>
      </w:r>
      <w:r w:rsidR="00017143">
        <w:rPr>
          <w:rFonts w:cs="Arial"/>
          <w:sz w:val="24"/>
          <w:lang w:val="en-GB"/>
        </w:rPr>
        <w:t xml:space="preserve">y. Infants under the age of one are not considered visitors and are excluded from testing and vaccination requirements.  </w:t>
      </w:r>
    </w:p>
    <w:p w:rsidR="00CE6FC0" w:rsidRPr="00891D1D" w:rsidRDefault="00CE6FC0" w:rsidP="00CE6FC0">
      <w:pPr>
        <w:jc w:val="both"/>
        <w:rPr>
          <w:sz w:val="24"/>
          <w:lang w:val="en-GB"/>
        </w:rPr>
      </w:pPr>
    </w:p>
    <w:p w:rsidR="00017143" w:rsidRDefault="00CE6FC0" w:rsidP="00CE6FC0">
      <w:pPr>
        <w:jc w:val="both"/>
        <w:rPr>
          <w:sz w:val="24"/>
        </w:rPr>
      </w:pPr>
      <w:r w:rsidRPr="00891D1D">
        <w:rPr>
          <w:b/>
          <w:sz w:val="24"/>
          <w:u w:val="single"/>
        </w:rPr>
        <w:t>Essential Visitors</w:t>
      </w:r>
      <w:r w:rsidRPr="00891D1D">
        <w:rPr>
          <w:sz w:val="24"/>
        </w:rPr>
        <w:t xml:space="preserve"> are defined </w:t>
      </w:r>
      <w:r w:rsidR="00017143">
        <w:rPr>
          <w:sz w:val="24"/>
        </w:rPr>
        <w:t>as including a person visiting the Home to meet an essential need re</w:t>
      </w:r>
      <w:r w:rsidR="004F0D9A">
        <w:rPr>
          <w:sz w:val="24"/>
        </w:rPr>
        <w:t>lated to the operations of the H</w:t>
      </w:r>
      <w:r w:rsidR="00017143">
        <w:rPr>
          <w:sz w:val="24"/>
        </w:rPr>
        <w:t>ome</w:t>
      </w:r>
      <w:r w:rsidRPr="00891D1D">
        <w:rPr>
          <w:sz w:val="24"/>
        </w:rPr>
        <w:t xml:space="preserve"> or </w:t>
      </w:r>
      <w:r w:rsidR="00017143">
        <w:rPr>
          <w:sz w:val="24"/>
        </w:rPr>
        <w:t xml:space="preserve">residents that could not be adequately met if the person does not visit the Home.  </w:t>
      </w:r>
      <w:r w:rsidR="00B24FDA">
        <w:rPr>
          <w:sz w:val="24"/>
        </w:rPr>
        <w:t xml:space="preserve">Only two essential visitors per resident are </w:t>
      </w:r>
      <w:r w:rsidR="00017143">
        <w:rPr>
          <w:sz w:val="24"/>
        </w:rPr>
        <w:t>all</w:t>
      </w:r>
      <w:r w:rsidR="000344C4">
        <w:rPr>
          <w:sz w:val="24"/>
        </w:rPr>
        <w:t>owed to come into the Home at any given time.</w:t>
      </w:r>
      <w:r w:rsidR="00B24FDA">
        <w:rPr>
          <w:sz w:val="24"/>
        </w:rPr>
        <w:t xml:space="preserve">  </w:t>
      </w:r>
    </w:p>
    <w:p w:rsidR="000344C4" w:rsidRDefault="000344C4" w:rsidP="00CE6FC0">
      <w:pPr>
        <w:jc w:val="both"/>
        <w:rPr>
          <w:sz w:val="24"/>
        </w:rPr>
      </w:pPr>
    </w:p>
    <w:p w:rsidR="00CE6FC0" w:rsidRDefault="00CE6FC0" w:rsidP="00CE6FC0">
      <w:pPr>
        <w:jc w:val="both"/>
        <w:rPr>
          <w:sz w:val="24"/>
        </w:rPr>
      </w:pPr>
      <w:r w:rsidRPr="00891D1D">
        <w:rPr>
          <w:sz w:val="24"/>
        </w:rPr>
        <w:t xml:space="preserve">Essential visitors are the only type of visitors allowed </w:t>
      </w:r>
      <w:r w:rsidR="000344C4">
        <w:rPr>
          <w:sz w:val="24"/>
        </w:rPr>
        <w:t xml:space="preserve">when there is an outbreak in the Home or area of the Home or when a resident has failed screening, is symptomatic or in isolation. </w:t>
      </w:r>
      <w:r w:rsidR="00B24FDA" w:rsidRPr="00B24FDA">
        <w:rPr>
          <w:sz w:val="24"/>
        </w:rPr>
        <w:t>If the resident is on isolation precautions, only one essential visitor is allowed to visit at a time.</w:t>
      </w:r>
    </w:p>
    <w:p w:rsidR="000344C4" w:rsidRDefault="000344C4" w:rsidP="00CE6FC0">
      <w:pPr>
        <w:jc w:val="both"/>
        <w:rPr>
          <w:sz w:val="24"/>
        </w:rPr>
      </w:pPr>
    </w:p>
    <w:p w:rsidR="000344C4" w:rsidRDefault="000344C4" w:rsidP="00CE6FC0">
      <w:pPr>
        <w:jc w:val="both"/>
        <w:rPr>
          <w:sz w:val="24"/>
        </w:rPr>
      </w:pPr>
      <w:r>
        <w:rPr>
          <w:sz w:val="24"/>
        </w:rPr>
        <w:t>There are four types of essential visitors:</w:t>
      </w:r>
    </w:p>
    <w:p w:rsidR="000344C4" w:rsidRDefault="000344C4" w:rsidP="00CE6FC0">
      <w:pPr>
        <w:jc w:val="both"/>
        <w:rPr>
          <w:sz w:val="24"/>
        </w:rPr>
      </w:pPr>
    </w:p>
    <w:p w:rsidR="000344C4" w:rsidRDefault="000344C4" w:rsidP="00D23920">
      <w:pPr>
        <w:pStyle w:val="ListParagraph"/>
        <w:numPr>
          <w:ilvl w:val="0"/>
          <w:numId w:val="11"/>
        </w:numPr>
        <w:jc w:val="both"/>
      </w:pPr>
      <w:r>
        <w:t xml:space="preserve">People visiting very ill or palliative residents who are receiving end-of-life care for compassionate reasons, hospice services, etc. </w:t>
      </w:r>
    </w:p>
    <w:p w:rsidR="000344C4" w:rsidRDefault="000344C4" w:rsidP="00D23920">
      <w:pPr>
        <w:pStyle w:val="ListParagraph"/>
        <w:numPr>
          <w:ilvl w:val="0"/>
          <w:numId w:val="11"/>
        </w:numPr>
        <w:jc w:val="both"/>
      </w:pPr>
      <w:r>
        <w:t xml:space="preserve">Government inspectors who have a statutory right to enter the Home to carry out their duties must be granted entry.  Examples of government inspectors include inspectors under the </w:t>
      </w:r>
      <w:r w:rsidRPr="00AC13E5">
        <w:rPr>
          <w:i/>
        </w:rPr>
        <w:t>Long-Term Care Homes Act, 2007</w:t>
      </w:r>
      <w:r>
        <w:t xml:space="preserve">, the </w:t>
      </w:r>
      <w:r w:rsidRPr="00AC13E5">
        <w:rPr>
          <w:i/>
        </w:rPr>
        <w:t>Health Protection and Promotion Act</w:t>
      </w:r>
      <w:r>
        <w:t xml:space="preserve">, the </w:t>
      </w:r>
      <w:r w:rsidRPr="00AC13E5">
        <w:rPr>
          <w:i/>
        </w:rPr>
        <w:t>Electricity Act, 1998</w:t>
      </w:r>
      <w:r>
        <w:t xml:space="preserve">, the </w:t>
      </w:r>
      <w:r w:rsidRPr="00AC13E5">
        <w:rPr>
          <w:i/>
        </w:rPr>
        <w:t>Technical Standards and Safety Act, 2000</w:t>
      </w:r>
      <w:r>
        <w:t xml:space="preserve">, and the </w:t>
      </w:r>
      <w:r w:rsidRPr="00AC13E5">
        <w:rPr>
          <w:i/>
        </w:rPr>
        <w:t>Occupational Health and Safety Act</w:t>
      </w:r>
      <w:r>
        <w:t xml:space="preserve">.  </w:t>
      </w:r>
    </w:p>
    <w:p w:rsidR="00AC13E5" w:rsidRDefault="00AC13E5" w:rsidP="00D23920">
      <w:pPr>
        <w:pStyle w:val="ListParagraph"/>
        <w:numPr>
          <w:ilvl w:val="0"/>
          <w:numId w:val="11"/>
        </w:numPr>
        <w:jc w:val="both"/>
      </w:pPr>
      <w:r>
        <w:t>Support workers are persons who visit a home to support the critical operations of the Home or to provide essential services to residents.  These include but are not limited to:</w:t>
      </w:r>
    </w:p>
    <w:p w:rsidR="004F0D9A" w:rsidRDefault="004F0D9A" w:rsidP="00D23920">
      <w:pPr>
        <w:pStyle w:val="ListParagraph"/>
        <w:numPr>
          <w:ilvl w:val="0"/>
          <w:numId w:val="12"/>
        </w:numPr>
        <w:jc w:val="both"/>
      </w:pPr>
      <w:r>
        <w:t>Assessment, diagnostic, intervention/rehabilitation, and counseling services for residents by regulated health professionals such as physicians and nurse practitioners</w:t>
      </w:r>
    </w:p>
    <w:p w:rsidR="004F0D9A" w:rsidRDefault="004F0D9A" w:rsidP="00D23920">
      <w:pPr>
        <w:pStyle w:val="ListParagraph"/>
        <w:numPr>
          <w:ilvl w:val="0"/>
          <w:numId w:val="12"/>
        </w:numPr>
        <w:jc w:val="both"/>
      </w:pPr>
      <w:r>
        <w:t>Assistive Devices Program vendors – for example, home oxygen therapy vendors</w:t>
      </w:r>
    </w:p>
    <w:p w:rsidR="004F0D9A" w:rsidRDefault="004F0D9A" w:rsidP="00D23920">
      <w:pPr>
        <w:pStyle w:val="ListParagraph"/>
        <w:numPr>
          <w:ilvl w:val="0"/>
          <w:numId w:val="12"/>
        </w:numPr>
        <w:jc w:val="both"/>
      </w:pPr>
      <w:r>
        <w:t>Moving a resident in or out of the Home</w:t>
      </w:r>
    </w:p>
    <w:p w:rsidR="004F0D9A" w:rsidRDefault="004F0D9A" w:rsidP="00D23920">
      <w:pPr>
        <w:pStyle w:val="ListParagraph"/>
        <w:numPr>
          <w:ilvl w:val="0"/>
          <w:numId w:val="12"/>
        </w:numPr>
        <w:jc w:val="both"/>
      </w:pPr>
      <w:r>
        <w:t>Social work services</w:t>
      </w:r>
    </w:p>
    <w:p w:rsidR="004F0D9A" w:rsidRDefault="004F0D9A" w:rsidP="00D23920">
      <w:pPr>
        <w:pStyle w:val="ListParagraph"/>
        <w:numPr>
          <w:ilvl w:val="0"/>
          <w:numId w:val="12"/>
        </w:numPr>
        <w:jc w:val="both"/>
      </w:pPr>
      <w:r>
        <w:t>Legal services</w:t>
      </w:r>
    </w:p>
    <w:p w:rsidR="004F0D9A" w:rsidRDefault="004F0D9A" w:rsidP="00D23920">
      <w:pPr>
        <w:pStyle w:val="ListParagraph"/>
        <w:numPr>
          <w:ilvl w:val="0"/>
          <w:numId w:val="12"/>
        </w:numPr>
        <w:jc w:val="both"/>
      </w:pPr>
      <w:r>
        <w:t>Post-mortem services</w:t>
      </w:r>
    </w:p>
    <w:p w:rsidR="004F0D9A" w:rsidRDefault="004F0D9A" w:rsidP="00D23920">
      <w:pPr>
        <w:pStyle w:val="ListParagraph"/>
        <w:numPr>
          <w:ilvl w:val="0"/>
          <w:numId w:val="12"/>
        </w:numPr>
        <w:jc w:val="both"/>
      </w:pPr>
      <w:r>
        <w:t>Emergency services (</w:t>
      </w:r>
      <w:proofErr w:type="spellStart"/>
      <w:r>
        <w:t>eg</w:t>
      </w:r>
      <w:proofErr w:type="spellEnd"/>
      <w:r>
        <w:t>. EMS, fire department)</w:t>
      </w:r>
    </w:p>
    <w:p w:rsidR="004F0D9A" w:rsidRDefault="004F0D9A" w:rsidP="00D23920">
      <w:pPr>
        <w:pStyle w:val="ListParagraph"/>
        <w:numPr>
          <w:ilvl w:val="0"/>
          <w:numId w:val="12"/>
        </w:numPr>
        <w:jc w:val="both"/>
      </w:pPr>
      <w:r>
        <w:t>Maintenance services such as those required to ensure structural integrity of the Home and functionality of the Home’s HVAC, mechanical, electrical, plumbing and services related to exterior grounds and winter property maintenance</w:t>
      </w:r>
    </w:p>
    <w:p w:rsidR="004F0D9A" w:rsidRDefault="004F0D9A" w:rsidP="00D23920">
      <w:pPr>
        <w:pStyle w:val="ListParagraph"/>
        <w:numPr>
          <w:ilvl w:val="0"/>
          <w:numId w:val="12"/>
        </w:numPr>
        <w:jc w:val="both"/>
      </w:pPr>
      <w:r>
        <w:t>Food/nutrition and water/drink delivery</w:t>
      </w:r>
    </w:p>
    <w:p w:rsidR="004F0D9A" w:rsidRDefault="004F0D9A" w:rsidP="00D23920">
      <w:pPr>
        <w:pStyle w:val="ListParagraph"/>
        <w:numPr>
          <w:ilvl w:val="0"/>
          <w:numId w:val="12"/>
        </w:numPr>
        <w:jc w:val="both"/>
      </w:pPr>
      <w:r>
        <w:t>Canada Post mail services and other couriers</w:t>
      </w:r>
    </w:p>
    <w:p w:rsidR="004F0D9A" w:rsidRPr="000344C4" w:rsidRDefault="004F0D9A" w:rsidP="00D23920">
      <w:pPr>
        <w:pStyle w:val="ListParagraph"/>
        <w:numPr>
          <w:ilvl w:val="0"/>
          <w:numId w:val="12"/>
        </w:numPr>
        <w:jc w:val="both"/>
      </w:pPr>
      <w:r>
        <w:t>Election officials/workers</w:t>
      </w:r>
    </w:p>
    <w:p w:rsidR="00CE6FC0" w:rsidRPr="00891D1D" w:rsidRDefault="00CE6FC0" w:rsidP="00CE6FC0">
      <w:pPr>
        <w:jc w:val="both"/>
        <w:rPr>
          <w:sz w:val="24"/>
        </w:rPr>
      </w:pPr>
    </w:p>
    <w:p w:rsidR="00CE6FC0" w:rsidRDefault="00076943" w:rsidP="00CE6FC0">
      <w:pPr>
        <w:jc w:val="both"/>
        <w:rPr>
          <w:sz w:val="24"/>
        </w:rPr>
      </w:pPr>
      <w:r>
        <w:rPr>
          <w:b/>
          <w:sz w:val="24"/>
          <w:u w:val="single"/>
        </w:rPr>
        <w:t xml:space="preserve">Essential </w:t>
      </w:r>
      <w:r w:rsidR="00CE6FC0" w:rsidRPr="00891D1D">
        <w:rPr>
          <w:b/>
          <w:sz w:val="24"/>
          <w:u w:val="single"/>
        </w:rPr>
        <w:t>Caregivers</w:t>
      </w:r>
      <w:r w:rsidR="00CE6FC0" w:rsidRPr="00891D1D">
        <w:rPr>
          <w:sz w:val="24"/>
        </w:rPr>
        <w:t xml:space="preserve"> are a type of essential visitor who is designated by the resident and/or their substitute decision-maker and is visiting to provide direct care to </w:t>
      </w:r>
      <w:r w:rsidR="004F0D9A">
        <w:rPr>
          <w:sz w:val="24"/>
        </w:rPr>
        <w:t xml:space="preserve">meet the </w:t>
      </w:r>
      <w:r w:rsidR="004F0D9A">
        <w:rPr>
          <w:sz w:val="24"/>
        </w:rPr>
        <w:lastRenderedPageBreak/>
        <w:t xml:space="preserve">needs of </w:t>
      </w:r>
      <w:r w:rsidR="00A90AB4">
        <w:rPr>
          <w:sz w:val="24"/>
        </w:rPr>
        <w:t>the resident Direct care includes providing support/assistance to a resident that includes providing direct physical support (</w:t>
      </w:r>
      <w:proofErr w:type="spellStart"/>
      <w:r w:rsidR="00A90AB4">
        <w:rPr>
          <w:sz w:val="24"/>
        </w:rPr>
        <w:t>ie</w:t>
      </w:r>
      <w:proofErr w:type="spellEnd"/>
      <w:r w:rsidR="00A90AB4">
        <w:rPr>
          <w:sz w:val="24"/>
        </w:rPr>
        <w:t xml:space="preserve">. </w:t>
      </w:r>
      <w:r w:rsidR="00CE6FC0" w:rsidRPr="00891D1D">
        <w:rPr>
          <w:sz w:val="24"/>
        </w:rPr>
        <w:t>feeding, mobility, personal hygiene</w:t>
      </w:r>
      <w:r w:rsidR="00A90AB4">
        <w:rPr>
          <w:sz w:val="24"/>
        </w:rPr>
        <w:t xml:space="preserve">) </w:t>
      </w:r>
      <w:r w:rsidR="00A90AB4" w:rsidRPr="00A90AB4">
        <w:rPr>
          <w:b/>
          <w:sz w:val="24"/>
        </w:rPr>
        <w:t>and/or</w:t>
      </w:r>
      <w:r w:rsidR="00A90AB4">
        <w:rPr>
          <w:sz w:val="24"/>
        </w:rPr>
        <w:t xml:space="preserve"> social and emotional support (</w:t>
      </w:r>
      <w:proofErr w:type="spellStart"/>
      <w:r w:rsidR="00A90AB4">
        <w:rPr>
          <w:sz w:val="24"/>
        </w:rPr>
        <w:t>ie</w:t>
      </w:r>
      <w:proofErr w:type="spellEnd"/>
      <w:r w:rsidR="00A90AB4">
        <w:rPr>
          <w:sz w:val="24"/>
        </w:rPr>
        <w:t>.</w:t>
      </w:r>
      <w:r w:rsidR="00CE6FC0" w:rsidRPr="00891D1D">
        <w:rPr>
          <w:sz w:val="24"/>
        </w:rPr>
        <w:t xml:space="preserve"> cognitive stimulation, communication, meaningful connection, relational continuity and assistance in decision-making).  </w:t>
      </w:r>
    </w:p>
    <w:p w:rsidR="009E06D4" w:rsidRDefault="009E06D4" w:rsidP="00CE6FC0">
      <w:pPr>
        <w:jc w:val="both"/>
        <w:rPr>
          <w:sz w:val="24"/>
        </w:rPr>
      </w:pPr>
    </w:p>
    <w:p w:rsidR="009E06D4" w:rsidRDefault="009E06D4" w:rsidP="00CE6FC0">
      <w:pPr>
        <w:jc w:val="both"/>
        <w:rPr>
          <w:sz w:val="24"/>
        </w:rPr>
      </w:pPr>
      <w:r>
        <w:rPr>
          <w:sz w:val="24"/>
        </w:rPr>
        <w:t>Examples of caregivers may include:</w:t>
      </w:r>
    </w:p>
    <w:p w:rsidR="009E06D4" w:rsidRDefault="009E06D4" w:rsidP="00D23920">
      <w:pPr>
        <w:pStyle w:val="ListParagraph"/>
        <w:numPr>
          <w:ilvl w:val="0"/>
          <w:numId w:val="14"/>
        </w:numPr>
        <w:jc w:val="both"/>
      </w:pPr>
      <w:r>
        <w:t>Friends and family members who provide meaningful connection</w:t>
      </w:r>
    </w:p>
    <w:p w:rsidR="009E06D4" w:rsidRDefault="009E06D4" w:rsidP="00D23920">
      <w:pPr>
        <w:pStyle w:val="ListParagraph"/>
        <w:numPr>
          <w:ilvl w:val="0"/>
          <w:numId w:val="14"/>
        </w:numPr>
        <w:jc w:val="both"/>
      </w:pPr>
      <w:r>
        <w:t>A privately hired caregiver</w:t>
      </w:r>
    </w:p>
    <w:p w:rsidR="009E06D4" w:rsidRDefault="009E06D4" w:rsidP="00D23920">
      <w:pPr>
        <w:pStyle w:val="ListParagraph"/>
        <w:numPr>
          <w:ilvl w:val="0"/>
          <w:numId w:val="14"/>
        </w:numPr>
        <w:jc w:val="both"/>
      </w:pPr>
      <w:r>
        <w:t>Paid companions</w:t>
      </w:r>
    </w:p>
    <w:p w:rsidR="009E06D4" w:rsidRDefault="009E06D4" w:rsidP="00D23920">
      <w:pPr>
        <w:pStyle w:val="ListParagraph"/>
        <w:numPr>
          <w:ilvl w:val="0"/>
          <w:numId w:val="14"/>
        </w:numPr>
        <w:jc w:val="both"/>
      </w:pPr>
      <w:r>
        <w:t xml:space="preserve">Translator </w:t>
      </w:r>
    </w:p>
    <w:p w:rsidR="009E06D4" w:rsidRDefault="009E06D4" w:rsidP="009E06D4">
      <w:pPr>
        <w:jc w:val="both"/>
      </w:pPr>
    </w:p>
    <w:p w:rsidR="009E06D4" w:rsidRPr="009E06D4" w:rsidRDefault="009E06D4" w:rsidP="009E06D4">
      <w:pPr>
        <w:jc w:val="both"/>
        <w:rPr>
          <w:b/>
        </w:rPr>
      </w:pPr>
      <w:r>
        <w:rPr>
          <w:b/>
        </w:rPr>
        <w:t>Designating a</w:t>
      </w:r>
      <w:r w:rsidR="00076943">
        <w:rPr>
          <w:b/>
        </w:rPr>
        <w:t>n Essential C</w:t>
      </w:r>
      <w:r>
        <w:rPr>
          <w:b/>
        </w:rPr>
        <w:t>aregiver:</w:t>
      </w:r>
    </w:p>
    <w:p w:rsidR="00CE6FC0" w:rsidRPr="00891D1D" w:rsidRDefault="00CE6FC0" w:rsidP="00CE6FC0">
      <w:pPr>
        <w:jc w:val="both"/>
        <w:rPr>
          <w:sz w:val="24"/>
        </w:rPr>
      </w:pPr>
    </w:p>
    <w:p w:rsidR="00FC3D00" w:rsidRPr="00FC3D00" w:rsidRDefault="00FC3D00" w:rsidP="00FC3D00">
      <w:pPr>
        <w:pStyle w:val="ListParagraph"/>
        <w:numPr>
          <w:ilvl w:val="0"/>
          <w:numId w:val="1"/>
        </w:numPr>
        <w:rPr>
          <w:szCs w:val="24"/>
        </w:rPr>
      </w:pPr>
      <w:r w:rsidRPr="00FC3D00">
        <w:rPr>
          <w:szCs w:val="24"/>
        </w:rPr>
        <w:t>The decision to designate an individual as a caregiver is the responsibility of the resident or their substitute decision-maker and not the Home.  The designation shoul</w:t>
      </w:r>
      <w:r w:rsidR="009E7A3F">
        <w:rPr>
          <w:szCs w:val="24"/>
        </w:rPr>
        <w:t>d be made in writing to the Belvedere</w:t>
      </w:r>
      <w:r w:rsidRPr="00FC3D00">
        <w:rPr>
          <w:szCs w:val="24"/>
        </w:rPr>
        <w:t xml:space="preserve">. </w:t>
      </w:r>
      <w:r>
        <w:rPr>
          <w:szCs w:val="24"/>
        </w:rPr>
        <w:t xml:space="preserve">To designate an essential caregiver, the resident or SDM may contact the Program Manager at x 2220 (or designate) to set an appointment date and time to review IPAC training materials.  </w:t>
      </w:r>
    </w:p>
    <w:p w:rsidR="00AF67D2" w:rsidRPr="00AF67D2" w:rsidRDefault="00A90AB4" w:rsidP="00AF67D2">
      <w:pPr>
        <w:numPr>
          <w:ilvl w:val="0"/>
          <w:numId w:val="1"/>
        </w:numPr>
        <w:jc w:val="both"/>
        <w:rPr>
          <w:sz w:val="24"/>
        </w:rPr>
      </w:pPr>
      <w:r>
        <w:rPr>
          <w:sz w:val="24"/>
        </w:rPr>
        <w:t xml:space="preserve">Caregivers must be </w:t>
      </w:r>
      <w:r w:rsidR="009E06D4">
        <w:rPr>
          <w:sz w:val="24"/>
        </w:rPr>
        <w:t xml:space="preserve">designated and </w:t>
      </w:r>
      <w:r>
        <w:rPr>
          <w:sz w:val="24"/>
        </w:rPr>
        <w:t>at least 16</w:t>
      </w:r>
      <w:r w:rsidR="00CE6FC0" w:rsidRPr="00891D1D">
        <w:rPr>
          <w:sz w:val="24"/>
        </w:rPr>
        <w:t xml:space="preserve"> years of age. </w:t>
      </w:r>
    </w:p>
    <w:p w:rsidR="00FC3D00" w:rsidRDefault="00262869" w:rsidP="00206CE2">
      <w:pPr>
        <w:numPr>
          <w:ilvl w:val="0"/>
          <w:numId w:val="1"/>
        </w:numPr>
        <w:jc w:val="both"/>
        <w:rPr>
          <w:sz w:val="24"/>
        </w:rPr>
      </w:pPr>
      <w:r>
        <w:rPr>
          <w:sz w:val="24"/>
        </w:rPr>
        <w:t>T</w:t>
      </w:r>
      <w:r w:rsidR="00156E38" w:rsidRPr="00FC3D00">
        <w:rPr>
          <w:sz w:val="24"/>
        </w:rPr>
        <w:t>he</w:t>
      </w:r>
      <w:r w:rsidR="00FC3D00" w:rsidRPr="00FC3D00">
        <w:rPr>
          <w:sz w:val="24"/>
        </w:rPr>
        <w:t>re is no longer a limit on the</w:t>
      </w:r>
      <w:r w:rsidR="00156E38" w:rsidRPr="00FC3D00">
        <w:rPr>
          <w:sz w:val="24"/>
        </w:rPr>
        <w:t xml:space="preserve"> number of designated caregivers per resident</w:t>
      </w:r>
      <w:r w:rsidR="00076943" w:rsidRPr="00FC3D00">
        <w:rPr>
          <w:sz w:val="24"/>
        </w:rPr>
        <w:t xml:space="preserve">.  </w:t>
      </w:r>
      <w:r w:rsidR="00CF3DD9" w:rsidRPr="00FC3D00">
        <w:rPr>
          <w:sz w:val="24"/>
        </w:rPr>
        <w:t xml:space="preserve">At this time, </w:t>
      </w:r>
      <w:r w:rsidR="00B6296D">
        <w:rPr>
          <w:b/>
          <w:sz w:val="24"/>
        </w:rPr>
        <w:t>4</w:t>
      </w:r>
      <w:r w:rsidR="00076943" w:rsidRPr="00FC3D00">
        <w:rPr>
          <w:sz w:val="24"/>
        </w:rPr>
        <w:t xml:space="preserve"> essential </w:t>
      </w:r>
      <w:r w:rsidR="00476FE2" w:rsidRPr="00FC3D00">
        <w:rPr>
          <w:sz w:val="24"/>
        </w:rPr>
        <w:t xml:space="preserve">caregivers </w:t>
      </w:r>
      <w:r w:rsidR="00076943" w:rsidRPr="00FC3D00">
        <w:rPr>
          <w:sz w:val="24"/>
        </w:rPr>
        <w:t xml:space="preserve">and/or visitors </w:t>
      </w:r>
      <w:r w:rsidR="00476FE2" w:rsidRPr="00FC3D00">
        <w:rPr>
          <w:sz w:val="24"/>
        </w:rPr>
        <w:t>may enter the Home at the same time</w:t>
      </w:r>
      <w:r w:rsidR="00076943" w:rsidRPr="00FC3D00">
        <w:rPr>
          <w:sz w:val="24"/>
        </w:rPr>
        <w:t xml:space="preserve"> </w:t>
      </w:r>
      <w:r w:rsidR="00CF3FFA" w:rsidRPr="00FC3D00">
        <w:rPr>
          <w:sz w:val="24"/>
        </w:rPr>
        <w:t xml:space="preserve">to visit </w:t>
      </w:r>
      <w:r w:rsidR="00076943" w:rsidRPr="00FC3D00">
        <w:rPr>
          <w:sz w:val="24"/>
        </w:rPr>
        <w:t>unless the Home is in outbreak or the resident is in isolation</w:t>
      </w:r>
      <w:r w:rsidR="00476FE2" w:rsidRPr="00FC3D00">
        <w:rPr>
          <w:sz w:val="24"/>
        </w:rPr>
        <w:t xml:space="preserve">.  </w:t>
      </w:r>
      <w:r w:rsidR="009E7A3F">
        <w:rPr>
          <w:sz w:val="24"/>
        </w:rPr>
        <w:t xml:space="preserve">If the Home is in outbreak or the resident is on droplet/contact precautions, only </w:t>
      </w:r>
      <w:r w:rsidR="009E7A3F">
        <w:rPr>
          <w:b/>
          <w:sz w:val="24"/>
        </w:rPr>
        <w:t>1</w:t>
      </w:r>
      <w:r w:rsidR="009E7A3F">
        <w:rPr>
          <w:sz w:val="24"/>
        </w:rPr>
        <w:t xml:space="preserve"> essential caregiver may visit the resident at a time.</w:t>
      </w:r>
    </w:p>
    <w:p w:rsidR="002D368E" w:rsidRPr="00FC3D00" w:rsidRDefault="002D368E" w:rsidP="00206CE2">
      <w:pPr>
        <w:numPr>
          <w:ilvl w:val="0"/>
          <w:numId w:val="1"/>
        </w:numPr>
        <w:jc w:val="both"/>
        <w:rPr>
          <w:sz w:val="24"/>
        </w:rPr>
      </w:pPr>
      <w:r w:rsidRPr="00FC3D00">
        <w:rPr>
          <w:sz w:val="24"/>
        </w:rPr>
        <w:t>A resident and/or their substitute decision-maker may change a designation in response to a change in the resident’s care needs that is reflected in the plan or care or availability of a designated caregiver, either temporary (for example, illness) or permanent.</w:t>
      </w:r>
    </w:p>
    <w:p w:rsidR="009E7A3F" w:rsidRPr="00B6296D" w:rsidRDefault="00B6296D" w:rsidP="009E7A3F">
      <w:pPr>
        <w:numPr>
          <w:ilvl w:val="0"/>
          <w:numId w:val="1"/>
        </w:numPr>
        <w:jc w:val="both"/>
        <w:rPr>
          <w:sz w:val="24"/>
        </w:rPr>
      </w:pPr>
      <w:r w:rsidRPr="00B6296D">
        <w:rPr>
          <w:sz w:val="24"/>
        </w:rPr>
        <w:t>A</w:t>
      </w:r>
      <w:r w:rsidR="00FC3D00" w:rsidRPr="00B6296D">
        <w:rPr>
          <w:sz w:val="24"/>
        </w:rPr>
        <w:t>ll care</w:t>
      </w:r>
      <w:r w:rsidR="0063050F" w:rsidRPr="00B6296D">
        <w:rPr>
          <w:sz w:val="24"/>
        </w:rPr>
        <w:t>givers</w:t>
      </w:r>
      <w:r w:rsidR="006574EB" w:rsidRPr="00B6296D">
        <w:rPr>
          <w:sz w:val="24"/>
        </w:rPr>
        <w:t xml:space="preserve"> are required to be “Up to Date with COVID-19 Vaccina</w:t>
      </w:r>
      <w:r w:rsidR="0063050F" w:rsidRPr="00B6296D">
        <w:rPr>
          <w:sz w:val="24"/>
        </w:rPr>
        <w:t xml:space="preserve">tion” </w:t>
      </w:r>
      <w:proofErr w:type="spellStart"/>
      <w:r w:rsidR="0063050F" w:rsidRPr="00B6296D">
        <w:rPr>
          <w:sz w:val="24"/>
        </w:rPr>
        <w:t>ie</w:t>
      </w:r>
      <w:proofErr w:type="spellEnd"/>
      <w:r w:rsidR="0063050F" w:rsidRPr="00B6296D">
        <w:rPr>
          <w:sz w:val="24"/>
        </w:rPr>
        <w:t xml:space="preserve">. </w:t>
      </w:r>
      <w:r>
        <w:rPr>
          <w:sz w:val="24"/>
        </w:rPr>
        <w:t xml:space="preserve">A minimum of </w:t>
      </w:r>
      <w:r w:rsidR="0063050F" w:rsidRPr="00B6296D">
        <w:rPr>
          <w:sz w:val="24"/>
        </w:rPr>
        <w:t>3 doses</w:t>
      </w:r>
      <w:r w:rsidR="009E7A3F" w:rsidRPr="00B6296D">
        <w:rPr>
          <w:sz w:val="24"/>
        </w:rPr>
        <w:t xml:space="preserve"> of </w:t>
      </w:r>
      <w:r w:rsidR="0063050F" w:rsidRPr="00B6296D">
        <w:rPr>
          <w:sz w:val="24"/>
        </w:rPr>
        <w:t xml:space="preserve">Health Canada approved </w:t>
      </w:r>
      <w:r w:rsidR="009E7A3F" w:rsidRPr="00B6296D">
        <w:rPr>
          <w:sz w:val="24"/>
        </w:rPr>
        <w:t>COVID</w:t>
      </w:r>
      <w:r w:rsidR="0063050F" w:rsidRPr="00B6296D">
        <w:rPr>
          <w:sz w:val="24"/>
        </w:rPr>
        <w:t>-19</w:t>
      </w:r>
      <w:r w:rsidR="009E7A3F" w:rsidRPr="00B6296D">
        <w:rPr>
          <w:sz w:val="24"/>
        </w:rPr>
        <w:t xml:space="preserve"> vaccine</w:t>
      </w:r>
      <w:r w:rsidR="00966543" w:rsidRPr="00B6296D">
        <w:rPr>
          <w:sz w:val="24"/>
        </w:rPr>
        <w:t xml:space="preserve"> in order to enter the Home.  </w:t>
      </w:r>
    </w:p>
    <w:p w:rsidR="00CE6FC0" w:rsidRPr="009E7A3F" w:rsidRDefault="00324420" w:rsidP="009E7A3F">
      <w:pPr>
        <w:numPr>
          <w:ilvl w:val="0"/>
          <w:numId w:val="1"/>
        </w:numPr>
        <w:jc w:val="both"/>
        <w:rPr>
          <w:b/>
          <w:sz w:val="24"/>
        </w:rPr>
      </w:pPr>
      <w:r w:rsidRPr="009E7A3F">
        <w:rPr>
          <w:sz w:val="24"/>
        </w:rPr>
        <w:t xml:space="preserve"> </w:t>
      </w:r>
      <w:r w:rsidR="009E7A3F">
        <w:rPr>
          <w:sz w:val="24"/>
        </w:rPr>
        <w:t xml:space="preserve">Essential caregivers do not need to schedule a visit and there is no </w:t>
      </w:r>
      <w:r w:rsidRPr="009E7A3F">
        <w:rPr>
          <w:sz w:val="24"/>
        </w:rPr>
        <w:t>restrict</w:t>
      </w:r>
      <w:r w:rsidR="00D80C42">
        <w:rPr>
          <w:sz w:val="24"/>
        </w:rPr>
        <w:t>ion in regards to the length or frequency</w:t>
      </w:r>
      <w:r w:rsidRPr="009E7A3F">
        <w:rPr>
          <w:sz w:val="24"/>
        </w:rPr>
        <w:t xml:space="preserve"> of visits by</w:t>
      </w:r>
      <w:r w:rsidR="00966543" w:rsidRPr="009E7A3F">
        <w:rPr>
          <w:sz w:val="24"/>
        </w:rPr>
        <w:t xml:space="preserve"> essential</w:t>
      </w:r>
      <w:r w:rsidRPr="009E7A3F">
        <w:rPr>
          <w:sz w:val="24"/>
        </w:rPr>
        <w:t xml:space="preserve"> caregivers.  </w:t>
      </w:r>
    </w:p>
    <w:p w:rsidR="00CE6FC0" w:rsidRPr="00891D1D" w:rsidRDefault="00CE6FC0" w:rsidP="00206CE2">
      <w:pPr>
        <w:numPr>
          <w:ilvl w:val="0"/>
          <w:numId w:val="1"/>
        </w:numPr>
        <w:jc w:val="both"/>
        <w:rPr>
          <w:sz w:val="24"/>
        </w:rPr>
      </w:pPr>
      <w:r w:rsidRPr="00891D1D">
        <w:rPr>
          <w:sz w:val="24"/>
        </w:rPr>
        <w:t>A caregiver may n</w:t>
      </w:r>
      <w:r w:rsidR="00324420">
        <w:rPr>
          <w:sz w:val="24"/>
        </w:rPr>
        <w:t>ot visit any other resident or H</w:t>
      </w:r>
      <w:r w:rsidRPr="00891D1D">
        <w:rPr>
          <w:sz w:val="24"/>
        </w:rPr>
        <w:t xml:space="preserve">ome for </w:t>
      </w:r>
      <w:r w:rsidR="00E63E8A">
        <w:rPr>
          <w:sz w:val="24"/>
        </w:rPr>
        <w:t>10</w:t>
      </w:r>
      <w:r w:rsidR="00324420">
        <w:rPr>
          <w:sz w:val="24"/>
        </w:rPr>
        <w:t xml:space="preserve"> days after visiting another r</w:t>
      </w:r>
      <w:r w:rsidRPr="00891D1D">
        <w:rPr>
          <w:sz w:val="24"/>
        </w:rPr>
        <w:t>esident who is self-isolati</w:t>
      </w:r>
      <w:r w:rsidR="009E06D4">
        <w:rPr>
          <w:sz w:val="24"/>
        </w:rPr>
        <w:t xml:space="preserve">ng or symptomatic </w:t>
      </w:r>
      <w:r w:rsidRPr="00891D1D">
        <w:rPr>
          <w:sz w:val="24"/>
        </w:rPr>
        <w:t>and/or a Home in an outbreak.</w:t>
      </w:r>
    </w:p>
    <w:p w:rsidR="00324420" w:rsidRPr="009E06D4" w:rsidRDefault="00324420" w:rsidP="00206CE2">
      <w:pPr>
        <w:numPr>
          <w:ilvl w:val="0"/>
          <w:numId w:val="1"/>
        </w:numPr>
        <w:jc w:val="both"/>
        <w:rPr>
          <w:sz w:val="24"/>
        </w:rPr>
      </w:pPr>
      <w:r w:rsidRPr="009E06D4">
        <w:rPr>
          <w:sz w:val="24"/>
        </w:rPr>
        <w:t xml:space="preserve">Recognizing there are caregivers who want to volunteer to support more than one resident, in the event of an outbreak, caregivers may support up to two residents who are COVID-19 positive, provided the Home obtains consent from all involved resident (or their SDMs).  Caregivers may also support more than one resident in non-outbreak situations, with the same expectation regarding resident consent.  </w:t>
      </w:r>
    </w:p>
    <w:p w:rsidR="0009105A" w:rsidRDefault="00D80C42" w:rsidP="00206CE2">
      <w:pPr>
        <w:numPr>
          <w:ilvl w:val="0"/>
          <w:numId w:val="1"/>
        </w:numPr>
        <w:jc w:val="both"/>
        <w:rPr>
          <w:sz w:val="24"/>
        </w:rPr>
      </w:pPr>
      <w:r>
        <w:rPr>
          <w:sz w:val="24"/>
        </w:rPr>
        <w:t>Belvedere</w:t>
      </w:r>
      <w:r w:rsidR="0009105A">
        <w:rPr>
          <w:sz w:val="24"/>
        </w:rPr>
        <w:t xml:space="preserve"> has created safe opportunities for caregivers who are fully vaccinated to spend time with residents in areas outside the resi</w:t>
      </w:r>
      <w:r w:rsidR="00E63E8A">
        <w:rPr>
          <w:sz w:val="24"/>
        </w:rPr>
        <w:t>dent’s room including the Fireside Cafe</w:t>
      </w:r>
      <w:r w:rsidR="0009105A">
        <w:rPr>
          <w:sz w:val="24"/>
        </w:rPr>
        <w:t>, walking in h</w:t>
      </w:r>
      <w:r w:rsidR="00314A3C">
        <w:rPr>
          <w:sz w:val="24"/>
        </w:rPr>
        <w:t>allways</w:t>
      </w:r>
      <w:r w:rsidR="0009105A">
        <w:rPr>
          <w:sz w:val="24"/>
        </w:rPr>
        <w:t xml:space="preserve"> and outdoor gardens and patios as weather permits.  </w:t>
      </w:r>
    </w:p>
    <w:p w:rsidR="00CF3FFA" w:rsidRDefault="00CF3FFA" w:rsidP="00AF67D2">
      <w:pPr>
        <w:numPr>
          <w:ilvl w:val="0"/>
          <w:numId w:val="1"/>
        </w:numPr>
        <w:jc w:val="both"/>
        <w:rPr>
          <w:sz w:val="24"/>
        </w:rPr>
      </w:pPr>
      <w:r>
        <w:rPr>
          <w:sz w:val="24"/>
        </w:rPr>
        <w:lastRenderedPageBreak/>
        <w:t xml:space="preserve">Essential caregivers may accompany a resident for meals to assist a resident with eating, however should remain masked at all times while in the Home and not eat with the resident.  </w:t>
      </w:r>
    </w:p>
    <w:p w:rsidR="00262869" w:rsidRPr="00262869" w:rsidRDefault="00262869" w:rsidP="00262869">
      <w:pPr>
        <w:numPr>
          <w:ilvl w:val="0"/>
          <w:numId w:val="1"/>
        </w:numPr>
        <w:jc w:val="both"/>
        <w:rPr>
          <w:sz w:val="24"/>
        </w:rPr>
      </w:pPr>
      <w:r w:rsidRPr="00262869">
        <w:rPr>
          <w:sz w:val="24"/>
        </w:rPr>
        <w:t xml:space="preserve">Residents or SDMs who wish to designate an Essential Caregiver are to contact the Program Manager or Designate (pgmmgr@belvedereheights.com or call 705-774-7320) to communicate their request. </w:t>
      </w:r>
    </w:p>
    <w:p w:rsidR="00262869" w:rsidRPr="00262869" w:rsidRDefault="00262869" w:rsidP="00262869">
      <w:pPr>
        <w:numPr>
          <w:ilvl w:val="0"/>
          <w:numId w:val="1"/>
        </w:numPr>
        <w:jc w:val="both"/>
        <w:rPr>
          <w:sz w:val="24"/>
        </w:rPr>
      </w:pPr>
      <w:r w:rsidRPr="00262869">
        <w:rPr>
          <w:sz w:val="24"/>
        </w:rPr>
        <w:t xml:space="preserve">The Program Manager or Designate will arrange </w:t>
      </w:r>
      <w:proofErr w:type="gramStart"/>
      <w:r w:rsidRPr="00262869">
        <w:rPr>
          <w:sz w:val="24"/>
        </w:rPr>
        <w:t>a  meeting</w:t>
      </w:r>
      <w:proofErr w:type="gramEnd"/>
      <w:r w:rsidRPr="00262869">
        <w:rPr>
          <w:sz w:val="24"/>
        </w:rPr>
        <w:t xml:space="preserve"> with the Visitor and complete the Essential Caregiver Designation Form (see appendix).</w:t>
      </w:r>
    </w:p>
    <w:p w:rsidR="00262869" w:rsidRPr="00262869" w:rsidRDefault="00262869" w:rsidP="00262869">
      <w:pPr>
        <w:numPr>
          <w:ilvl w:val="0"/>
          <w:numId w:val="1"/>
        </w:numPr>
        <w:jc w:val="both"/>
        <w:rPr>
          <w:sz w:val="24"/>
        </w:rPr>
      </w:pPr>
      <w:r w:rsidRPr="00262869">
        <w:rPr>
          <w:sz w:val="24"/>
        </w:rPr>
        <w:t>The Program Manager or Designate will review terms of visit and sign off on the completion of Essential Caregiver Attestation Form. This is required once ONLY per Caregiver.</w:t>
      </w:r>
    </w:p>
    <w:p w:rsidR="00262869" w:rsidRPr="00262869" w:rsidRDefault="00262869" w:rsidP="00262869">
      <w:pPr>
        <w:numPr>
          <w:ilvl w:val="0"/>
          <w:numId w:val="1"/>
        </w:numPr>
        <w:jc w:val="both"/>
        <w:rPr>
          <w:sz w:val="24"/>
        </w:rPr>
      </w:pPr>
      <w:r w:rsidRPr="00262869">
        <w:rPr>
          <w:sz w:val="24"/>
        </w:rPr>
        <w:t>The Program Manager or Designate will provide Caregiver with the following</w:t>
      </w:r>
      <w:r>
        <w:rPr>
          <w:sz w:val="24"/>
        </w:rPr>
        <w:t>:</w:t>
      </w:r>
      <w:r w:rsidRPr="00262869">
        <w:rPr>
          <w:sz w:val="24"/>
        </w:rPr>
        <w:t xml:space="preserve"> </w:t>
      </w:r>
      <w:r>
        <w:rPr>
          <w:sz w:val="24"/>
        </w:rPr>
        <w:t xml:space="preserve">       </w:t>
      </w:r>
      <w:r w:rsidRPr="00262869">
        <w:rPr>
          <w:sz w:val="24"/>
        </w:rPr>
        <w:t>Public Health Ontario Resources (See Visitor Education Package):</w:t>
      </w:r>
    </w:p>
    <w:p w:rsidR="00262869" w:rsidRPr="00262869" w:rsidRDefault="00262869" w:rsidP="00D23920">
      <w:pPr>
        <w:pStyle w:val="ListParagraph"/>
        <w:numPr>
          <w:ilvl w:val="0"/>
          <w:numId w:val="17"/>
        </w:numPr>
        <w:jc w:val="both"/>
      </w:pPr>
      <w:r w:rsidRPr="00262869">
        <w:t>Home’s Policy for Safe Visits</w:t>
      </w:r>
    </w:p>
    <w:p w:rsidR="00262869" w:rsidRPr="00262869" w:rsidRDefault="00262869" w:rsidP="00D23920">
      <w:pPr>
        <w:pStyle w:val="ListParagraph"/>
        <w:numPr>
          <w:ilvl w:val="0"/>
          <w:numId w:val="17"/>
        </w:numPr>
        <w:jc w:val="both"/>
      </w:pPr>
      <w:r w:rsidRPr="00262869">
        <w:t>Guidance Document: Physical distancing</w:t>
      </w:r>
    </w:p>
    <w:p w:rsidR="00262869" w:rsidRPr="00262869" w:rsidRDefault="00262869" w:rsidP="00D23920">
      <w:pPr>
        <w:pStyle w:val="ListParagraph"/>
        <w:numPr>
          <w:ilvl w:val="0"/>
          <w:numId w:val="17"/>
        </w:numPr>
        <w:jc w:val="both"/>
      </w:pPr>
      <w:r w:rsidRPr="00262869">
        <w:t>Guidance Document: Respiratory Etiquette</w:t>
      </w:r>
    </w:p>
    <w:p w:rsidR="00262869" w:rsidRPr="00262869" w:rsidRDefault="00262869" w:rsidP="00D23920">
      <w:pPr>
        <w:pStyle w:val="ListParagraph"/>
        <w:numPr>
          <w:ilvl w:val="0"/>
          <w:numId w:val="17"/>
        </w:numPr>
        <w:jc w:val="both"/>
      </w:pPr>
      <w:r w:rsidRPr="00262869">
        <w:t xml:space="preserve">Guidance document: Providing Direct Care Safely </w:t>
      </w:r>
    </w:p>
    <w:p w:rsidR="00262869" w:rsidRPr="00262869" w:rsidRDefault="00262869" w:rsidP="00262869">
      <w:pPr>
        <w:numPr>
          <w:ilvl w:val="0"/>
          <w:numId w:val="1"/>
        </w:numPr>
        <w:jc w:val="both"/>
        <w:rPr>
          <w:sz w:val="24"/>
        </w:rPr>
      </w:pPr>
      <w:r>
        <w:rPr>
          <w:sz w:val="24"/>
        </w:rPr>
        <w:t>Caregiver</w:t>
      </w:r>
      <w:r w:rsidRPr="00262869">
        <w:rPr>
          <w:sz w:val="24"/>
        </w:rPr>
        <w:t xml:space="preserve"> will be added to the Essential Caregiver Visitation Screener Binder with the Resident’s name.</w:t>
      </w:r>
    </w:p>
    <w:p w:rsidR="00262869" w:rsidRPr="00262869" w:rsidRDefault="00262869" w:rsidP="00262869">
      <w:pPr>
        <w:numPr>
          <w:ilvl w:val="0"/>
          <w:numId w:val="1"/>
        </w:numPr>
        <w:jc w:val="both"/>
        <w:rPr>
          <w:sz w:val="24"/>
        </w:rPr>
      </w:pPr>
      <w:r>
        <w:rPr>
          <w:sz w:val="24"/>
        </w:rPr>
        <w:t>Caregiver</w:t>
      </w:r>
      <w:r w:rsidRPr="00262869">
        <w:rPr>
          <w:sz w:val="24"/>
        </w:rPr>
        <w:t xml:space="preserve">s will be required to pass screening, provide proof of vaccination and Rapid Antigen Testing at each visit. </w:t>
      </w:r>
    </w:p>
    <w:p w:rsidR="00262869" w:rsidRDefault="00262869" w:rsidP="00262869">
      <w:pPr>
        <w:numPr>
          <w:ilvl w:val="0"/>
          <w:numId w:val="1"/>
        </w:numPr>
        <w:jc w:val="both"/>
        <w:rPr>
          <w:sz w:val="24"/>
        </w:rPr>
      </w:pPr>
      <w:r>
        <w:rPr>
          <w:sz w:val="24"/>
        </w:rPr>
        <w:t>If</w:t>
      </w:r>
      <w:r w:rsidRPr="00262869">
        <w:rPr>
          <w:sz w:val="24"/>
        </w:rPr>
        <w:t xml:space="preserve"> the VISIT is specifically related to Assisting with Meals, the Program Manager or designate will add the following information to the Resident Appointment Calendar:</w:t>
      </w:r>
    </w:p>
    <w:p w:rsidR="00262869" w:rsidRPr="00262869" w:rsidRDefault="00262869" w:rsidP="00D23920">
      <w:pPr>
        <w:pStyle w:val="ListParagraph"/>
        <w:numPr>
          <w:ilvl w:val="0"/>
          <w:numId w:val="18"/>
        </w:numPr>
        <w:jc w:val="both"/>
      </w:pPr>
      <w:r w:rsidRPr="00262869">
        <w:t xml:space="preserve">Resident Name, </w:t>
      </w:r>
    </w:p>
    <w:p w:rsidR="00262869" w:rsidRPr="00262869" w:rsidRDefault="00262869" w:rsidP="00D23920">
      <w:pPr>
        <w:pStyle w:val="ListParagraph"/>
        <w:numPr>
          <w:ilvl w:val="0"/>
          <w:numId w:val="18"/>
        </w:numPr>
        <w:jc w:val="both"/>
      </w:pPr>
      <w:r>
        <w:t>Caregiver’</w:t>
      </w:r>
      <w:r w:rsidRPr="00262869">
        <w:t xml:space="preserve">s Name, </w:t>
      </w:r>
    </w:p>
    <w:p w:rsidR="00262869" w:rsidRPr="00262869" w:rsidRDefault="00262869" w:rsidP="00D23920">
      <w:pPr>
        <w:pStyle w:val="ListParagraph"/>
        <w:numPr>
          <w:ilvl w:val="0"/>
          <w:numId w:val="18"/>
        </w:numPr>
        <w:jc w:val="both"/>
      </w:pPr>
      <w:r>
        <w:t>Caregiver’</w:t>
      </w:r>
      <w:r w:rsidRPr="00262869">
        <w:t xml:space="preserve">s Phone Number and </w:t>
      </w:r>
    </w:p>
    <w:p w:rsidR="00262869" w:rsidRPr="00262869" w:rsidRDefault="00262869" w:rsidP="00D23920">
      <w:pPr>
        <w:pStyle w:val="ListParagraph"/>
        <w:numPr>
          <w:ilvl w:val="0"/>
          <w:numId w:val="18"/>
        </w:numPr>
        <w:jc w:val="both"/>
      </w:pPr>
      <w:r w:rsidRPr="00262869">
        <w:t xml:space="preserve">Highlight in YELLOW. </w:t>
      </w:r>
    </w:p>
    <w:p w:rsidR="00262869" w:rsidRPr="00262869" w:rsidRDefault="00262869" w:rsidP="00D23920">
      <w:pPr>
        <w:pStyle w:val="ListParagraph"/>
        <w:numPr>
          <w:ilvl w:val="0"/>
          <w:numId w:val="19"/>
        </w:numPr>
        <w:jc w:val="both"/>
      </w:pPr>
      <w:r w:rsidRPr="00262869">
        <w:t>The Program Manager or designate will complete a green Dietary form and will submit to the Dietary Office.</w:t>
      </w:r>
    </w:p>
    <w:p w:rsidR="00262869" w:rsidRPr="00262869" w:rsidRDefault="00262869" w:rsidP="00262869">
      <w:pPr>
        <w:ind w:left="720"/>
        <w:jc w:val="both"/>
        <w:rPr>
          <w:sz w:val="24"/>
        </w:rPr>
      </w:pPr>
    </w:p>
    <w:p w:rsidR="00262869" w:rsidRPr="00AF67D2" w:rsidRDefault="00262869" w:rsidP="00262869">
      <w:pPr>
        <w:ind w:left="720"/>
        <w:jc w:val="both"/>
        <w:rPr>
          <w:sz w:val="24"/>
        </w:rPr>
      </w:pPr>
    </w:p>
    <w:p w:rsidR="00376643" w:rsidRPr="00891D1D" w:rsidRDefault="00376643" w:rsidP="00CE6FC0">
      <w:pPr>
        <w:jc w:val="both"/>
        <w:rPr>
          <w:b/>
          <w:sz w:val="24"/>
          <w:u w:val="single"/>
        </w:rPr>
      </w:pPr>
    </w:p>
    <w:p w:rsidR="00CE6FC0" w:rsidRPr="00891D1D" w:rsidRDefault="00CE6FC0" w:rsidP="00CE6FC0">
      <w:pPr>
        <w:jc w:val="both"/>
        <w:rPr>
          <w:sz w:val="24"/>
        </w:rPr>
      </w:pPr>
      <w:r w:rsidRPr="00891D1D">
        <w:rPr>
          <w:b/>
          <w:sz w:val="24"/>
          <w:u w:val="single"/>
        </w:rPr>
        <w:t>General Visitors</w:t>
      </w:r>
      <w:r w:rsidR="0009105A">
        <w:rPr>
          <w:sz w:val="24"/>
        </w:rPr>
        <w:t xml:space="preserve"> are</w:t>
      </w:r>
      <w:r w:rsidRPr="00891D1D">
        <w:rPr>
          <w:sz w:val="24"/>
        </w:rPr>
        <w:t xml:space="preserve"> person</w:t>
      </w:r>
      <w:r w:rsidR="0009105A">
        <w:rPr>
          <w:sz w:val="24"/>
        </w:rPr>
        <w:t>s who are</w:t>
      </w:r>
      <w:r w:rsidRPr="00891D1D">
        <w:rPr>
          <w:sz w:val="24"/>
        </w:rPr>
        <w:t xml:space="preserve"> not an essential visitor and </w:t>
      </w:r>
      <w:r w:rsidR="00CF3FFA">
        <w:rPr>
          <w:sz w:val="24"/>
        </w:rPr>
        <w:t>are</w:t>
      </w:r>
      <w:r w:rsidRPr="00891D1D">
        <w:rPr>
          <w:sz w:val="24"/>
        </w:rPr>
        <w:t xml:space="preserve"> visiting: </w:t>
      </w:r>
    </w:p>
    <w:p w:rsidR="00CE6FC0" w:rsidRPr="00891D1D" w:rsidRDefault="00CE6FC0" w:rsidP="00CE6FC0">
      <w:pPr>
        <w:jc w:val="both"/>
        <w:rPr>
          <w:sz w:val="24"/>
        </w:rPr>
      </w:pPr>
    </w:p>
    <w:p w:rsidR="00CE6FC0" w:rsidRPr="0009105A" w:rsidRDefault="00CE6FC0" w:rsidP="00D23920">
      <w:pPr>
        <w:pStyle w:val="ListParagraph"/>
        <w:numPr>
          <w:ilvl w:val="0"/>
          <w:numId w:val="13"/>
        </w:numPr>
        <w:jc w:val="both"/>
      </w:pPr>
      <w:r w:rsidRPr="0009105A">
        <w:t xml:space="preserve">To provide non-essential services, who </w:t>
      </w:r>
      <w:r w:rsidR="0009105A" w:rsidRPr="0009105A">
        <w:t>may or may not be hired by the H</w:t>
      </w:r>
      <w:r w:rsidRPr="0009105A">
        <w:t xml:space="preserve">ome or the resident and/or their substitute decision maker; and/or, </w:t>
      </w:r>
    </w:p>
    <w:p w:rsidR="0009105A" w:rsidRPr="0009105A" w:rsidRDefault="0009105A" w:rsidP="00D23920">
      <w:pPr>
        <w:pStyle w:val="ListParagraph"/>
        <w:numPr>
          <w:ilvl w:val="0"/>
          <w:numId w:val="13"/>
        </w:numPr>
        <w:jc w:val="both"/>
      </w:pPr>
      <w:r>
        <w:t>To provide non-essential services relate</w:t>
      </w:r>
      <w:r w:rsidR="00AF67D2">
        <w:t>d to the operations of the Home which may include personal care services, entertainment or individuals touring the Home.</w:t>
      </w:r>
    </w:p>
    <w:p w:rsidR="00CE6FC0" w:rsidRPr="00891D1D" w:rsidRDefault="0009105A" w:rsidP="0009105A">
      <w:pPr>
        <w:ind w:left="720"/>
        <w:jc w:val="both"/>
        <w:rPr>
          <w:sz w:val="24"/>
        </w:rPr>
      </w:pPr>
      <w:r>
        <w:rPr>
          <w:sz w:val="24"/>
        </w:rPr>
        <w:t>c</w:t>
      </w:r>
      <w:r w:rsidR="00CE6FC0" w:rsidRPr="00891D1D">
        <w:rPr>
          <w:sz w:val="24"/>
        </w:rPr>
        <w:t xml:space="preserve">) For social reasons (e.g., family members or friends) that the resident or their substitute decision-maker assess as different from direct care, including care related to cognitive stimulation, meaningful connection and relational continuity. </w:t>
      </w:r>
    </w:p>
    <w:p w:rsidR="00CE6FC0" w:rsidRPr="00891D1D" w:rsidRDefault="00CE6FC0" w:rsidP="00CE6FC0">
      <w:pPr>
        <w:ind w:left="720"/>
        <w:jc w:val="both"/>
        <w:rPr>
          <w:sz w:val="24"/>
          <w:szCs w:val="20"/>
        </w:rPr>
      </w:pPr>
    </w:p>
    <w:p w:rsidR="00CF3FFA" w:rsidRDefault="007A6C06" w:rsidP="00D23920">
      <w:pPr>
        <w:numPr>
          <w:ilvl w:val="0"/>
          <w:numId w:val="8"/>
        </w:numPr>
        <w:jc w:val="both"/>
        <w:rPr>
          <w:sz w:val="24"/>
        </w:rPr>
      </w:pPr>
      <w:r>
        <w:rPr>
          <w:sz w:val="24"/>
        </w:rPr>
        <w:t xml:space="preserve">General </w:t>
      </w:r>
      <w:r w:rsidR="00565ABB">
        <w:rPr>
          <w:sz w:val="24"/>
        </w:rPr>
        <w:t>vis</w:t>
      </w:r>
      <w:r w:rsidR="00314A3C">
        <w:rPr>
          <w:sz w:val="24"/>
        </w:rPr>
        <w:t>itors of all ages are</w:t>
      </w:r>
      <w:r w:rsidR="00CF3FFA">
        <w:rPr>
          <w:sz w:val="24"/>
        </w:rPr>
        <w:t xml:space="preserve"> allowed.  </w:t>
      </w:r>
      <w:r w:rsidR="00565ABB">
        <w:rPr>
          <w:sz w:val="24"/>
        </w:rPr>
        <w:t xml:space="preserve"> </w:t>
      </w:r>
    </w:p>
    <w:p w:rsidR="007A6C06" w:rsidRDefault="00314A3C" w:rsidP="00D23920">
      <w:pPr>
        <w:numPr>
          <w:ilvl w:val="0"/>
          <w:numId w:val="8"/>
        </w:numPr>
        <w:jc w:val="both"/>
        <w:rPr>
          <w:sz w:val="24"/>
        </w:rPr>
      </w:pPr>
      <w:proofErr w:type="gramStart"/>
      <w:r>
        <w:rPr>
          <w:sz w:val="24"/>
        </w:rPr>
        <w:t>V</w:t>
      </w:r>
      <w:r w:rsidR="00D80C42">
        <w:rPr>
          <w:sz w:val="24"/>
        </w:rPr>
        <w:t>isitors</w:t>
      </w:r>
      <w:proofErr w:type="gramEnd"/>
      <w:r w:rsidR="00D80C42">
        <w:rPr>
          <w:sz w:val="24"/>
        </w:rPr>
        <w:t xml:space="preserve"> ages</w:t>
      </w:r>
      <w:r w:rsidR="0063050F">
        <w:rPr>
          <w:sz w:val="24"/>
        </w:rPr>
        <w:t xml:space="preserve"> 5 to 11 must have had 2</w:t>
      </w:r>
      <w:r w:rsidR="00D80C42">
        <w:rPr>
          <w:sz w:val="24"/>
        </w:rPr>
        <w:t xml:space="preserve"> Health Canada</w:t>
      </w:r>
      <w:r w:rsidR="00EB6D29">
        <w:rPr>
          <w:sz w:val="24"/>
        </w:rPr>
        <w:t xml:space="preserve"> approv</w:t>
      </w:r>
      <w:r w:rsidR="0063050F">
        <w:rPr>
          <w:sz w:val="24"/>
        </w:rPr>
        <w:t xml:space="preserve">ed COVID-19 vaccine doses and those 12 and older must have had a </w:t>
      </w:r>
      <w:r w:rsidR="00EB6D29">
        <w:rPr>
          <w:sz w:val="24"/>
        </w:rPr>
        <w:t>p</w:t>
      </w:r>
      <w:r w:rsidR="00E41C89">
        <w:rPr>
          <w:sz w:val="24"/>
        </w:rPr>
        <w:t>rimary series consisting of 3 COVID-19 vaccines</w:t>
      </w:r>
      <w:r w:rsidR="007A6C06">
        <w:rPr>
          <w:sz w:val="24"/>
        </w:rPr>
        <w:t xml:space="preserve">.  </w:t>
      </w:r>
    </w:p>
    <w:p w:rsidR="00CF3FFA" w:rsidRPr="007A6C06" w:rsidRDefault="00CF3FFA" w:rsidP="00D23920">
      <w:pPr>
        <w:numPr>
          <w:ilvl w:val="0"/>
          <w:numId w:val="8"/>
        </w:numPr>
        <w:jc w:val="both"/>
        <w:rPr>
          <w:sz w:val="24"/>
        </w:rPr>
      </w:pPr>
      <w:r w:rsidRPr="00D80C42">
        <w:rPr>
          <w:sz w:val="24"/>
        </w:rPr>
        <w:lastRenderedPageBreak/>
        <w:t>Visitors age one year and older must have a rapid antigen test upon entry</w:t>
      </w:r>
      <w:r>
        <w:rPr>
          <w:sz w:val="24"/>
        </w:rPr>
        <w:t xml:space="preserve"> to the Home.</w:t>
      </w:r>
    </w:p>
    <w:p w:rsidR="00CE6FC0" w:rsidRPr="00891D1D" w:rsidRDefault="00CE6FC0" w:rsidP="00D23920">
      <w:pPr>
        <w:numPr>
          <w:ilvl w:val="0"/>
          <w:numId w:val="8"/>
        </w:numPr>
        <w:jc w:val="both"/>
        <w:rPr>
          <w:sz w:val="24"/>
        </w:rPr>
      </w:pPr>
      <w:r w:rsidRPr="00891D1D">
        <w:rPr>
          <w:sz w:val="24"/>
          <w:szCs w:val="20"/>
        </w:rPr>
        <w:t>General visitors younger than 14 years of age must be accompanied by an adult</w:t>
      </w:r>
      <w:r w:rsidR="00AF67D2">
        <w:rPr>
          <w:sz w:val="24"/>
          <w:szCs w:val="20"/>
        </w:rPr>
        <w:t xml:space="preserve"> who is at least 18 years of age</w:t>
      </w:r>
      <w:r w:rsidRPr="00891D1D">
        <w:rPr>
          <w:sz w:val="24"/>
          <w:szCs w:val="20"/>
        </w:rPr>
        <w:t xml:space="preserve"> and must follow all applicable public health measures that are in place at the home (e.g. active screening, physical distancing, hand hygiene, masking for source control).</w:t>
      </w:r>
    </w:p>
    <w:p w:rsidR="00CE13CD" w:rsidRDefault="00BF4D05" w:rsidP="00D23920">
      <w:pPr>
        <w:numPr>
          <w:ilvl w:val="0"/>
          <w:numId w:val="8"/>
        </w:numPr>
        <w:jc w:val="both"/>
        <w:rPr>
          <w:sz w:val="24"/>
        </w:rPr>
      </w:pPr>
      <w:r>
        <w:rPr>
          <w:sz w:val="24"/>
        </w:rPr>
        <w:t>Children under the age of 1</w:t>
      </w:r>
      <w:r w:rsidR="00CE13CD" w:rsidRPr="00891D1D">
        <w:rPr>
          <w:sz w:val="24"/>
        </w:rPr>
        <w:t xml:space="preserve"> are not counted as a visitor, regardless of whether t</w:t>
      </w:r>
      <w:r w:rsidR="0009105A">
        <w:rPr>
          <w:sz w:val="24"/>
        </w:rPr>
        <w:t xml:space="preserve">he visit is indoors or outdoors, and are excluded from testing and vaccination requirements. </w:t>
      </w:r>
    </w:p>
    <w:p w:rsidR="00CF3FFA" w:rsidRDefault="00314A3C" w:rsidP="00D23920">
      <w:pPr>
        <w:numPr>
          <w:ilvl w:val="0"/>
          <w:numId w:val="8"/>
        </w:numPr>
        <w:jc w:val="both"/>
        <w:rPr>
          <w:sz w:val="24"/>
        </w:rPr>
      </w:pPr>
      <w:r>
        <w:rPr>
          <w:b/>
          <w:sz w:val="24"/>
        </w:rPr>
        <w:t>4</w:t>
      </w:r>
      <w:r w:rsidR="00565ABB" w:rsidRPr="00E63E8A">
        <w:rPr>
          <w:sz w:val="24"/>
        </w:rPr>
        <w:t xml:space="preserve"> general visitors are allowed at one time to visit the resident</w:t>
      </w:r>
      <w:r w:rsidR="00565ABB">
        <w:rPr>
          <w:sz w:val="24"/>
        </w:rPr>
        <w:t xml:space="preserve">.  </w:t>
      </w:r>
      <w:r w:rsidR="00CF3FFA">
        <w:rPr>
          <w:sz w:val="24"/>
        </w:rPr>
        <w:t xml:space="preserve">In the case of a resident receiving end-of-life care, there are no restrictions on the number of visitors. </w:t>
      </w:r>
    </w:p>
    <w:p w:rsidR="00E63E8A" w:rsidRDefault="00E63E8A" w:rsidP="00D23920">
      <w:pPr>
        <w:numPr>
          <w:ilvl w:val="0"/>
          <w:numId w:val="8"/>
        </w:numPr>
        <w:jc w:val="both"/>
        <w:rPr>
          <w:sz w:val="24"/>
        </w:rPr>
      </w:pPr>
      <w:r>
        <w:rPr>
          <w:sz w:val="24"/>
        </w:rPr>
        <w:t xml:space="preserve">Masks must be worn at all times; exemptions to the masking requirement are children under the age of 2, any individual who is being accommodated in accordance with the </w:t>
      </w:r>
      <w:r w:rsidRPr="00E63E8A">
        <w:rPr>
          <w:i/>
          <w:sz w:val="24"/>
        </w:rPr>
        <w:t>Accessibility for Ontarians with Disabilities Act, 2005</w:t>
      </w:r>
      <w:r>
        <w:rPr>
          <w:sz w:val="24"/>
        </w:rPr>
        <w:t xml:space="preserve"> or the </w:t>
      </w:r>
      <w:r w:rsidRPr="00E63E8A">
        <w:rPr>
          <w:i/>
          <w:sz w:val="24"/>
        </w:rPr>
        <w:t>Ontario Human Rights Code</w:t>
      </w:r>
      <w:r>
        <w:rPr>
          <w:sz w:val="24"/>
        </w:rPr>
        <w:t>.</w:t>
      </w:r>
      <w:r w:rsidR="00E41C89">
        <w:rPr>
          <w:sz w:val="24"/>
        </w:rPr>
        <w:t xml:space="preserve"> Please refer to Section 4 – Universal Masking policy for exemptions</w:t>
      </w:r>
    </w:p>
    <w:p w:rsidR="00CE13CD" w:rsidRPr="004B2B46" w:rsidRDefault="00CE13CD" w:rsidP="00D23920">
      <w:pPr>
        <w:numPr>
          <w:ilvl w:val="0"/>
          <w:numId w:val="8"/>
        </w:numPr>
        <w:jc w:val="both"/>
        <w:rPr>
          <w:b/>
          <w:color w:val="FF0000"/>
          <w:sz w:val="24"/>
        </w:rPr>
      </w:pPr>
      <w:r w:rsidRPr="00615107">
        <w:rPr>
          <w:b/>
          <w:color w:val="FF0000"/>
          <w:sz w:val="24"/>
        </w:rPr>
        <w:t>No general visitors are permitted if the resident is symptomatic or isolating under droplet and contact precautio</w:t>
      </w:r>
      <w:r w:rsidR="00F5541B" w:rsidRPr="00615107">
        <w:rPr>
          <w:b/>
          <w:color w:val="FF0000"/>
          <w:sz w:val="24"/>
        </w:rPr>
        <w:t>ns or reside in an area of the H</w:t>
      </w:r>
      <w:r w:rsidRPr="00615107">
        <w:rPr>
          <w:b/>
          <w:color w:val="FF0000"/>
          <w:sz w:val="24"/>
        </w:rPr>
        <w:t>ome that is in an outbreak. This applies to both indoor and outdoor visits.</w:t>
      </w:r>
    </w:p>
    <w:p w:rsidR="004B2B46" w:rsidRPr="004B2B46" w:rsidRDefault="004B2B46" w:rsidP="00D23920">
      <w:pPr>
        <w:numPr>
          <w:ilvl w:val="0"/>
          <w:numId w:val="8"/>
        </w:numPr>
        <w:jc w:val="both"/>
        <w:rPr>
          <w:b/>
          <w:color w:val="FF0000"/>
          <w:sz w:val="24"/>
        </w:rPr>
      </w:pPr>
      <w:r>
        <w:rPr>
          <w:sz w:val="24"/>
        </w:rPr>
        <w:t>General visitors will be provided with the following at each visit:</w:t>
      </w:r>
    </w:p>
    <w:p w:rsidR="004B2B46" w:rsidRPr="004B2B46" w:rsidRDefault="004B2B46" w:rsidP="00D23920">
      <w:pPr>
        <w:pStyle w:val="ListParagraph"/>
        <w:numPr>
          <w:ilvl w:val="0"/>
          <w:numId w:val="21"/>
        </w:numPr>
        <w:jc w:val="both"/>
      </w:pPr>
      <w:r w:rsidRPr="004B2B46">
        <w:t>Home’s Policy for Safe Visits</w:t>
      </w:r>
    </w:p>
    <w:p w:rsidR="004B2B46" w:rsidRPr="004B2B46" w:rsidRDefault="004B2B46" w:rsidP="00D23920">
      <w:pPr>
        <w:pStyle w:val="ListParagraph"/>
        <w:numPr>
          <w:ilvl w:val="0"/>
          <w:numId w:val="21"/>
        </w:numPr>
        <w:jc w:val="both"/>
      </w:pPr>
      <w:r w:rsidRPr="004B2B46">
        <w:t>Guidance Document: Physical distancing</w:t>
      </w:r>
    </w:p>
    <w:p w:rsidR="004B2B46" w:rsidRPr="004B2B46" w:rsidRDefault="004B2B46" w:rsidP="00D23920">
      <w:pPr>
        <w:pStyle w:val="ListParagraph"/>
        <w:numPr>
          <w:ilvl w:val="0"/>
          <w:numId w:val="21"/>
        </w:numPr>
        <w:jc w:val="both"/>
      </w:pPr>
      <w:r w:rsidRPr="004B2B46">
        <w:t xml:space="preserve">Guidance Document: Respiratory Etiquette </w:t>
      </w:r>
    </w:p>
    <w:p w:rsidR="004B2B46" w:rsidRPr="004B2B46" w:rsidRDefault="004B2B46" w:rsidP="00D23920">
      <w:pPr>
        <w:pStyle w:val="ListParagraph"/>
        <w:numPr>
          <w:ilvl w:val="0"/>
          <w:numId w:val="21"/>
        </w:numPr>
        <w:jc w:val="both"/>
        <w:rPr>
          <w:b/>
          <w:color w:val="FF0000"/>
        </w:rPr>
      </w:pPr>
      <w:r w:rsidRPr="004B2B46">
        <w:t>Guidance Document:  4 Moments of Hand Hygiene</w:t>
      </w:r>
    </w:p>
    <w:p w:rsidR="004B2B46" w:rsidRPr="00615107" w:rsidRDefault="004B2B46" w:rsidP="004B2B46">
      <w:pPr>
        <w:ind w:left="1440"/>
        <w:jc w:val="both"/>
        <w:rPr>
          <w:b/>
          <w:color w:val="FF0000"/>
          <w:sz w:val="24"/>
        </w:rPr>
      </w:pPr>
    </w:p>
    <w:p w:rsidR="00CF3FFA" w:rsidRDefault="00CF3FFA" w:rsidP="00CF3FFA">
      <w:pPr>
        <w:jc w:val="both"/>
        <w:rPr>
          <w:b/>
          <w:sz w:val="24"/>
        </w:rPr>
      </w:pPr>
    </w:p>
    <w:p w:rsidR="00615107" w:rsidRDefault="00CF3FFA" w:rsidP="00CF3FFA">
      <w:pPr>
        <w:jc w:val="both"/>
        <w:rPr>
          <w:b/>
          <w:sz w:val="24"/>
        </w:rPr>
      </w:pPr>
      <w:r>
        <w:rPr>
          <w:b/>
          <w:sz w:val="24"/>
        </w:rPr>
        <w:t xml:space="preserve"> </w:t>
      </w:r>
    </w:p>
    <w:p w:rsidR="00CF3FFA" w:rsidRDefault="00CF3FFA" w:rsidP="00CF3FFA">
      <w:pPr>
        <w:jc w:val="both"/>
        <w:rPr>
          <w:b/>
          <w:sz w:val="24"/>
          <w:u w:val="single"/>
        </w:rPr>
      </w:pPr>
      <w:r>
        <w:rPr>
          <w:b/>
          <w:sz w:val="24"/>
          <w:u w:val="single"/>
        </w:rPr>
        <w:t>Outdoor Visits:</w:t>
      </w:r>
    </w:p>
    <w:p w:rsidR="00CF3FFA" w:rsidRDefault="00CF3FFA" w:rsidP="00CF3FFA">
      <w:pPr>
        <w:jc w:val="both"/>
        <w:rPr>
          <w:b/>
          <w:sz w:val="24"/>
          <w:u w:val="single"/>
        </w:rPr>
      </w:pPr>
    </w:p>
    <w:p w:rsidR="00CF3FFA" w:rsidRDefault="0087650D" w:rsidP="00D23920">
      <w:pPr>
        <w:pStyle w:val="ListParagraph"/>
        <w:numPr>
          <w:ilvl w:val="0"/>
          <w:numId w:val="15"/>
        </w:numPr>
        <w:jc w:val="both"/>
      </w:pPr>
      <w:r>
        <w:t xml:space="preserve">Limit to </w:t>
      </w:r>
      <w:r>
        <w:rPr>
          <w:b/>
        </w:rPr>
        <w:t>4</w:t>
      </w:r>
      <w:r w:rsidR="00CF3FFA">
        <w:t xml:space="preserve"> individuals permitted at outdoor visits, but restrictions may be put in place per resident based on available space.</w:t>
      </w:r>
    </w:p>
    <w:p w:rsidR="00CF3FFA" w:rsidRDefault="00CF3FFA" w:rsidP="00D23920">
      <w:pPr>
        <w:pStyle w:val="ListParagraph"/>
        <w:numPr>
          <w:ilvl w:val="0"/>
          <w:numId w:val="15"/>
        </w:numPr>
        <w:jc w:val="both"/>
      </w:pPr>
      <w:r>
        <w:t>S</w:t>
      </w:r>
      <w:r w:rsidR="006574EB">
        <w:t>creening and s</w:t>
      </w:r>
      <w:r>
        <w:t>urveillance tes</w:t>
      </w:r>
      <w:r w:rsidR="0087650D">
        <w:t>ting (rapid antigen test) is</w:t>
      </w:r>
      <w:r>
        <w:t xml:space="preserve"> required for outdoor visits</w:t>
      </w:r>
      <w:r w:rsidR="00D80C42">
        <w:t>; once swabbed, visitors may wait outside for their results</w:t>
      </w:r>
      <w:r>
        <w:t>.</w:t>
      </w:r>
    </w:p>
    <w:p w:rsidR="00D80C42" w:rsidRDefault="00D80C42" w:rsidP="00D23920">
      <w:pPr>
        <w:pStyle w:val="ListParagraph"/>
        <w:numPr>
          <w:ilvl w:val="0"/>
          <w:numId w:val="15"/>
        </w:numPr>
        <w:jc w:val="both"/>
      </w:pPr>
      <w:r>
        <w:t>Masks mus</w:t>
      </w:r>
      <w:r w:rsidR="006574EB">
        <w:t xml:space="preserve">t be worn during outdoor visits as there is no vaccination requirement.   </w:t>
      </w:r>
    </w:p>
    <w:p w:rsidR="00314A3C" w:rsidRDefault="00314A3C" w:rsidP="00314A3C">
      <w:pPr>
        <w:jc w:val="both"/>
      </w:pPr>
    </w:p>
    <w:p w:rsidR="00314A3C" w:rsidRPr="00F3711D" w:rsidRDefault="00314A3C" w:rsidP="00314A3C">
      <w:pPr>
        <w:jc w:val="both"/>
        <w:rPr>
          <w:b/>
          <w:sz w:val="24"/>
          <w:u w:val="single"/>
        </w:rPr>
      </w:pPr>
      <w:r w:rsidRPr="00F3711D">
        <w:rPr>
          <w:b/>
          <w:sz w:val="24"/>
          <w:u w:val="single"/>
        </w:rPr>
        <w:t>Palliative Visitation:</w:t>
      </w:r>
    </w:p>
    <w:p w:rsidR="00314A3C" w:rsidRDefault="00314A3C" w:rsidP="00314A3C">
      <w:pPr>
        <w:jc w:val="both"/>
      </w:pPr>
    </w:p>
    <w:p w:rsidR="00314A3C" w:rsidRDefault="00314A3C" w:rsidP="00D23920">
      <w:pPr>
        <w:pStyle w:val="ListParagraph"/>
        <w:numPr>
          <w:ilvl w:val="0"/>
          <w:numId w:val="16"/>
        </w:numPr>
        <w:jc w:val="both"/>
      </w:pPr>
      <w:r>
        <w:t>Exceptions are made for palliative visitation.  These visits will be assessed on an individual basis.</w:t>
      </w:r>
    </w:p>
    <w:p w:rsidR="00F3711D" w:rsidRDefault="00F3711D" w:rsidP="00D23920">
      <w:pPr>
        <w:pStyle w:val="ListParagraph"/>
        <w:numPr>
          <w:ilvl w:val="0"/>
          <w:numId w:val="16"/>
        </w:numPr>
        <w:jc w:val="both"/>
      </w:pPr>
      <w:r>
        <w:t>Unvaccinated visitors must be screened and have a rapid antigen test prior to entry.  Masks must be worn at all times.</w:t>
      </w:r>
    </w:p>
    <w:p w:rsidR="00F3711D" w:rsidRDefault="00F3711D" w:rsidP="00D23920">
      <w:pPr>
        <w:pStyle w:val="ListParagraph"/>
        <w:numPr>
          <w:ilvl w:val="0"/>
          <w:numId w:val="16"/>
        </w:numPr>
        <w:jc w:val="both"/>
      </w:pPr>
      <w:r>
        <w:t>Should the unvaccinated visitor test positive on the rapid antigen test, entry will not be allow.</w:t>
      </w:r>
    </w:p>
    <w:p w:rsidR="00F3711D" w:rsidRDefault="00F3711D" w:rsidP="00D23920">
      <w:pPr>
        <w:pStyle w:val="ListParagraph"/>
        <w:numPr>
          <w:ilvl w:val="0"/>
          <w:numId w:val="16"/>
        </w:numPr>
        <w:jc w:val="both"/>
      </w:pPr>
      <w:r>
        <w:t xml:space="preserve">Should the visitor refuse rapid antigen testing, they will be allowed visitation but must wear a mask, gown and eye shield.  </w:t>
      </w:r>
    </w:p>
    <w:p w:rsidR="00F3711D" w:rsidRDefault="00F3711D" w:rsidP="00D23920">
      <w:pPr>
        <w:pStyle w:val="ListParagraph"/>
        <w:numPr>
          <w:ilvl w:val="0"/>
          <w:numId w:val="16"/>
        </w:numPr>
        <w:jc w:val="both"/>
      </w:pPr>
      <w:r>
        <w:lastRenderedPageBreak/>
        <w:t>There is no limit in regards to the number of palliative visitors a resident may have at one time.</w:t>
      </w:r>
    </w:p>
    <w:p w:rsidR="00F3711D" w:rsidRDefault="00F3711D" w:rsidP="00D23920">
      <w:pPr>
        <w:pStyle w:val="ListParagraph"/>
        <w:numPr>
          <w:ilvl w:val="0"/>
          <w:numId w:val="16"/>
        </w:numPr>
        <w:jc w:val="both"/>
      </w:pPr>
      <w:r>
        <w:t xml:space="preserve">Palliative visitors (unless already designated an essential caregiver) shall be escorted directly to the resident’s room and when ready to leave, escorted to the front entrance.  </w:t>
      </w:r>
    </w:p>
    <w:p w:rsidR="00314A3C" w:rsidRDefault="00314A3C" w:rsidP="00314A3C">
      <w:pPr>
        <w:jc w:val="both"/>
      </w:pPr>
    </w:p>
    <w:p w:rsidR="00314A3C" w:rsidRPr="00F3711D" w:rsidRDefault="00314A3C" w:rsidP="00314A3C">
      <w:pPr>
        <w:jc w:val="both"/>
        <w:rPr>
          <w:b/>
          <w:sz w:val="24"/>
          <w:u w:val="single"/>
        </w:rPr>
      </w:pPr>
      <w:r w:rsidRPr="00F3711D">
        <w:rPr>
          <w:b/>
          <w:sz w:val="24"/>
          <w:u w:val="single"/>
        </w:rPr>
        <w:t>VISITATION FOR UNVACCINATED VISITORS OR SPECIAL OCCASSIONS</w:t>
      </w:r>
      <w:r w:rsidR="00F3711D">
        <w:rPr>
          <w:b/>
          <w:sz w:val="24"/>
          <w:u w:val="single"/>
        </w:rPr>
        <w:t>:</w:t>
      </w:r>
    </w:p>
    <w:p w:rsidR="00314A3C" w:rsidRPr="00F3711D" w:rsidRDefault="00314A3C" w:rsidP="00314A3C">
      <w:pPr>
        <w:jc w:val="both"/>
        <w:rPr>
          <w:sz w:val="24"/>
        </w:rPr>
      </w:pPr>
    </w:p>
    <w:p w:rsidR="00314A3C" w:rsidRPr="00CF3FFA" w:rsidRDefault="00314A3C" w:rsidP="00314A3C">
      <w:pPr>
        <w:jc w:val="both"/>
      </w:pPr>
      <w:r>
        <w:t>Please call the Program Manager at</w:t>
      </w:r>
      <w:r w:rsidR="00F3711D">
        <w:t xml:space="preserve"> 705-746-5871 x 2220 to discuss and options will be explored in conjunction with Infection Prevention and Control.</w:t>
      </w:r>
    </w:p>
    <w:p w:rsidR="007A6C06" w:rsidRDefault="007A6C06" w:rsidP="00CE6FC0">
      <w:pPr>
        <w:jc w:val="both"/>
        <w:rPr>
          <w:b/>
          <w:sz w:val="24"/>
          <w:u w:val="single"/>
          <w:lang w:val="en-GB"/>
        </w:rPr>
      </w:pPr>
    </w:p>
    <w:p w:rsidR="007A6C06" w:rsidRDefault="007A6C06" w:rsidP="00CE6FC0">
      <w:pPr>
        <w:jc w:val="both"/>
        <w:rPr>
          <w:b/>
          <w:sz w:val="24"/>
          <w:u w:val="single"/>
          <w:lang w:val="en-GB"/>
        </w:rPr>
      </w:pPr>
    </w:p>
    <w:p w:rsidR="00CE6FC0" w:rsidRPr="00891D1D" w:rsidRDefault="00CE6FC0" w:rsidP="00CE6FC0">
      <w:pPr>
        <w:jc w:val="both"/>
        <w:rPr>
          <w:b/>
          <w:sz w:val="24"/>
          <w:u w:val="single"/>
          <w:lang w:val="en-GB"/>
        </w:rPr>
      </w:pPr>
      <w:r w:rsidRPr="00891D1D">
        <w:rPr>
          <w:b/>
          <w:sz w:val="24"/>
          <w:u w:val="single"/>
          <w:lang w:val="en-GB"/>
        </w:rPr>
        <w:t>Access to the Home:</w:t>
      </w:r>
    </w:p>
    <w:p w:rsidR="00CE6FC0" w:rsidRPr="00891D1D" w:rsidRDefault="00CE6FC0" w:rsidP="00CE6FC0">
      <w:pPr>
        <w:jc w:val="both"/>
        <w:rPr>
          <w:b/>
          <w:sz w:val="24"/>
          <w:u w:val="single"/>
          <w:lang w:val="en-GB"/>
        </w:rPr>
      </w:pPr>
    </w:p>
    <w:p w:rsidR="004241B6" w:rsidRDefault="00F3711D" w:rsidP="00CE6FC0">
      <w:pPr>
        <w:jc w:val="both"/>
        <w:rPr>
          <w:rFonts w:cs="Arial"/>
          <w:i/>
          <w:iCs/>
        </w:rPr>
      </w:pPr>
      <w:r>
        <w:rPr>
          <w:rFonts w:cs="Arial"/>
          <w:iCs/>
        </w:rPr>
        <w:t>E</w:t>
      </w:r>
      <w:r w:rsidR="006574EB">
        <w:rPr>
          <w:rFonts w:cs="Arial"/>
          <w:iCs/>
        </w:rPr>
        <w:t xml:space="preserve">ssential caregivers </w:t>
      </w:r>
      <w:r w:rsidR="006574EB" w:rsidRPr="006574EB">
        <w:rPr>
          <w:rFonts w:cs="Arial"/>
          <w:iCs/>
        </w:rPr>
        <w:t xml:space="preserve">must provide proof of “Staying up to </w:t>
      </w:r>
      <w:r w:rsidR="006574EB">
        <w:rPr>
          <w:rFonts w:cs="Arial"/>
          <w:iCs/>
        </w:rPr>
        <w:t>Date with COVID-19 Vaccinations” (primary se</w:t>
      </w:r>
      <w:r w:rsidR="00E41C89">
        <w:rPr>
          <w:rFonts w:cs="Arial"/>
          <w:iCs/>
        </w:rPr>
        <w:t xml:space="preserve">ries of </w:t>
      </w:r>
      <w:r>
        <w:rPr>
          <w:rFonts w:cs="Arial"/>
          <w:iCs/>
        </w:rPr>
        <w:t xml:space="preserve">at least </w:t>
      </w:r>
      <w:r w:rsidR="00E41C89">
        <w:rPr>
          <w:rFonts w:cs="Arial"/>
          <w:iCs/>
        </w:rPr>
        <w:t>3 doses of COVID-19 vaccination</w:t>
      </w:r>
      <w:r w:rsidR="006574EB">
        <w:rPr>
          <w:rFonts w:cs="Arial"/>
          <w:iCs/>
        </w:rPr>
        <w:t>)</w:t>
      </w:r>
      <w:r w:rsidR="00CF3FFA" w:rsidRPr="00E63E8A">
        <w:rPr>
          <w:rFonts w:cs="Arial"/>
          <w:b/>
          <w:iCs/>
        </w:rPr>
        <w:t>.</w:t>
      </w:r>
      <w:r w:rsidR="00CF3FFA">
        <w:rPr>
          <w:rFonts w:cs="Arial"/>
          <w:iCs/>
        </w:rPr>
        <w:t xml:space="preserve">  </w:t>
      </w:r>
      <w:r w:rsidR="004241B6" w:rsidRPr="00891D1D">
        <w:rPr>
          <w:rFonts w:cs="Arial"/>
          <w:i/>
          <w:iCs/>
        </w:rPr>
        <w:t>Exemptions will only be appro</w:t>
      </w:r>
      <w:r w:rsidR="00AB0D82">
        <w:rPr>
          <w:rFonts w:cs="Arial"/>
          <w:i/>
          <w:iCs/>
        </w:rPr>
        <w:t>ved for end-of-life care</w:t>
      </w:r>
      <w:r w:rsidR="004241B6" w:rsidRPr="00891D1D">
        <w:rPr>
          <w:rFonts w:cs="Arial"/>
          <w:i/>
          <w:iCs/>
        </w:rPr>
        <w:t xml:space="preserve">, </w:t>
      </w:r>
      <w:r w:rsidR="00D80C42">
        <w:rPr>
          <w:rFonts w:cs="Arial"/>
          <w:i/>
          <w:iCs/>
        </w:rPr>
        <w:t xml:space="preserve">compassionate grounds </w:t>
      </w:r>
      <w:r w:rsidR="004241B6" w:rsidRPr="00891D1D">
        <w:rPr>
          <w:rFonts w:cs="Arial"/>
          <w:i/>
          <w:iCs/>
        </w:rPr>
        <w:t>or emergency situations,</w:t>
      </w:r>
      <w:r w:rsidR="008D7A05">
        <w:rPr>
          <w:rFonts w:cs="Arial"/>
          <w:i/>
          <w:iCs/>
        </w:rPr>
        <w:t xml:space="preserve"> and must be approved by </w:t>
      </w:r>
      <w:r w:rsidR="004241B6" w:rsidRPr="00891D1D">
        <w:rPr>
          <w:rFonts w:cs="Arial"/>
          <w:i/>
          <w:iCs/>
        </w:rPr>
        <w:t>the Director of Care, Charge Nurse or Administrator.</w:t>
      </w:r>
    </w:p>
    <w:p w:rsidR="00AB0D82" w:rsidRDefault="00AB0D82" w:rsidP="00CE6FC0">
      <w:pPr>
        <w:jc w:val="both"/>
        <w:rPr>
          <w:rFonts w:cs="Arial"/>
          <w:i/>
          <w:iCs/>
        </w:rPr>
      </w:pPr>
    </w:p>
    <w:p w:rsidR="004241B6" w:rsidRPr="00891D1D" w:rsidRDefault="00F3711D" w:rsidP="004241B6">
      <w:pPr>
        <w:rPr>
          <w:rFonts w:cs="Arial"/>
          <w:i/>
          <w:iCs/>
        </w:rPr>
      </w:pPr>
      <w:r w:rsidRPr="00F3711D">
        <w:rPr>
          <w:rFonts w:cs="Arial"/>
          <w:iCs/>
        </w:rPr>
        <w:t>G</w:t>
      </w:r>
      <w:r w:rsidR="008D7A05" w:rsidRPr="00F3711D">
        <w:rPr>
          <w:rFonts w:cs="Arial"/>
          <w:iCs/>
        </w:rPr>
        <w:t>eneral visitors</w:t>
      </w:r>
      <w:r w:rsidR="006574EB">
        <w:rPr>
          <w:rFonts w:cs="Arial"/>
          <w:iCs/>
        </w:rPr>
        <w:t xml:space="preserve"> must provide proof of “Staying up to Date with COVID-19 Vaccinations”</w:t>
      </w:r>
      <w:r w:rsidR="000F7BAB" w:rsidRPr="00E63E8A">
        <w:rPr>
          <w:rFonts w:cs="Arial"/>
          <w:iCs/>
        </w:rPr>
        <w:t xml:space="preserve"> (for </w:t>
      </w:r>
      <w:r w:rsidR="006A6733" w:rsidRPr="00E63E8A">
        <w:rPr>
          <w:rFonts w:cs="Arial"/>
          <w:iCs/>
        </w:rPr>
        <w:t>age</w:t>
      </w:r>
      <w:r w:rsidR="0063050F">
        <w:rPr>
          <w:rFonts w:cs="Arial"/>
          <w:iCs/>
        </w:rPr>
        <w:t>s</w:t>
      </w:r>
      <w:r w:rsidR="006A6733" w:rsidRPr="00E63E8A">
        <w:rPr>
          <w:rFonts w:cs="Arial"/>
          <w:iCs/>
        </w:rPr>
        <w:t xml:space="preserve"> 5 </w:t>
      </w:r>
      <w:r w:rsidR="0063050F">
        <w:rPr>
          <w:rFonts w:cs="Arial"/>
          <w:iCs/>
        </w:rPr>
        <w:t>to 11</w:t>
      </w:r>
      <w:r w:rsidR="00E41C89">
        <w:rPr>
          <w:rFonts w:cs="Arial"/>
          <w:iCs/>
        </w:rPr>
        <w:t xml:space="preserve">, </w:t>
      </w:r>
      <w:r w:rsidR="006574EB">
        <w:rPr>
          <w:rFonts w:cs="Arial"/>
          <w:iCs/>
        </w:rPr>
        <w:t>must have had a primary se</w:t>
      </w:r>
      <w:r w:rsidR="0063050F">
        <w:rPr>
          <w:rFonts w:cs="Arial"/>
          <w:iCs/>
        </w:rPr>
        <w:t>ries of 2</w:t>
      </w:r>
      <w:r w:rsidR="00E41C89">
        <w:rPr>
          <w:rFonts w:cs="Arial"/>
          <w:iCs/>
        </w:rPr>
        <w:t xml:space="preserve"> doses</w:t>
      </w:r>
      <w:r w:rsidR="006574EB">
        <w:rPr>
          <w:rFonts w:cs="Arial"/>
          <w:iCs/>
        </w:rPr>
        <w:t xml:space="preserve"> of COVID-19 vaccination</w:t>
      </w:r>
      <w:r w:rsidR="0063050F">
        <w:rPr>
          <w:rFonts w:cs="Arial"/>
          <w:iCs/>
        </w:rPr>
        <w:t xml:space="preserve"> and those ages 12 and older must have had </w:t>
      </w:r>
      <w:r>
        <w:rPr>
          <w:rFonts w:cs="Arial"/>
          <w:iCs/>
        </w:rPr>
        <w:t xml:space="preserve">at least </w:t>
      </w:r>
      <w:r w:rsidR="0063050F">
        <w:rPr>
          <w:rFonts w:cs="Arial"/>
          <w:iCs/>
        </w:rPr>
        <w:t>3 doses of COVID-19 vaccination</w:t>
      </w:r>
      <w:r w:rsidR="000F7BAB" w:rsidRPr="00E63E8A">
        <w:rPr>
          <w:rFonts w:cs="Arial"/>
          <w:iCs/>
        </w:rPr>
        <w:t>).</w:t>
      </w:r>
      <w:r w:rsidR="008D7A05">
        <w:rPr>
          <w:rFonts w:cs="Arial"/>
          <w:iCs/>
        </w:rPr>
        <w:t xml:space="preserve">  </w:t>
      </w:r>
      <w:r w:rsidR="004241B6" w:rsidRPr="00891D1D">
        <w:rPr>
          <w:rFonts w:cs="Arial"/>
          <w:i/>
          <w:iCs/>
        </w:rPr>
        <w:t xml:space="preserve">Visitors who are not fully vaccinated will be supported to connect with their loved one via alternative means such as window visits, Skype visits and outdoor visits.  </w:t>
      </w:r>
    </w:p>
    <w:p w:rsidR="004241B6" w:rsidRPr="00891D1D" w:rsidRDefault="004241B6" w:rsidP="00CE6FC0">
      <w:pPr>
        <w:jc w:val="both"/>
        <w:rPr>
          <w:sz w:val="24"/>
          <w:lang w:val="en-GB"/>
        </w:rPr>
      </w:pPr>
    </w:p>
    <w:p w:rsidR="00CE6FC0" w:rsidRPr="00891D1D" w:rsidRDefault="008D7A05" w:rsidP="00CE6FC0">
      <w:pPr>
        <w:jc w:val="both"/>
        <w:rPr>
          <w:sz w:val="24"/>
          <w:szCs w:val="20"/>
        </w:rPr>
      </w:pPr>
      <w:r>
        <w:rPr>
          <w:sz w:val="24"/>
          <w:lang w:val="en-GB"/>
        </w:rPr>
        <w:t>ONLY essential caregivers</w:t>
      </w:r>
      <w:r w:rsidR="00CF3FFA">
        <w:rPr>
          <w:sz w:val="24"/>
          <w:lang w:val="en-GB"/>
        </w:rPr>
        <w:t xml:space="preserve"> are allowed in the H</w:t>
      </w:r>
      <w:r w:rsidR="00CE6FC0" w:rsidRPr="00891D1D">
        <w:rPr>
          <w:sz w:val="24"/>
          <w:lang w:val="en-GB"/>
        </w:rPr>
        <w:t>ome</w:t>
      </w:r>
      <w:r w:rsidR="00CE6FC0" w:rsidRPr="00891D1D">
        <w:rPr>
          <w:sz w:val="24"/>
          <w:szCs w:val="20"/>
        </w:rPr>
        <w:t xml:space="preserve"> when a resident is self-isolating or symptomatic, or the home is in an outbreak.</w:t>
      </w:r>
    </w:p>
    <w:p w:rsidR="00CE6FC0" w:rsidRPr="00891D1D" w:rsidRDefault="00CE6FC0" w:rsidP="00CE6FC0">
      <w:pPr>
        <w:jc w:val="both"/>
        <w:rPr>
          <w:sz w:val="24"/>
          <w:szCs w:val="20"/>
        </w:rPr>
      </w:pPr>
    </w:p>
    <w:p w:rsidR="004D2CB1" w:rsidRPr="004D2CB1" w:rsidRDefault="00CE6FC0" w:rsidP="003E5CD8">
      <w:pPr>
        <w:jc w:val="both"/>
        <w:rPr>
          <w:sz w:val="24"/>
          <w:szCs w:val="20"/>
        </w:rPr>
      </w:pPr>
      <w:r w:rsidRPr="00891D1D">
        <w:rPr>
          <w:sz w:val="24"/>
          <w:szCs w:val="20"/>
        </w:rPr>
        <w:t>Additionally, the local public health unit may provide direction and/or r</w:t>
      </w:r>
      <w:r w:rsidR="006574EB">
        <w:rPr>
          <w:sz w:val="24"/>
          <w:szCs w:val="20"/>
        </w:rPr>
        <w:t>estrictions on visitors to the H</w:t>
      </w:r>
      <w:r w:rsidRPr="00891D1D">
        <w:rPr>
          <w:sz w:val="24"/>
          <w:szCs w:val="20"/>
        </w:rPr>
        <w:t xml:space="preserve">ome, depending on the specific </w:t>
      </w:r>
      <w:r w:rsidR="00CF3FFA">
        <w:rPr>
          <w:sz w:val="24"/>
          <w:szCs w:val="20"/>
        </w:rPr>
        <w:t>situation. All visitors to the H</w:t>
      </w:r>
      <w:r w:rsidRPr="00891D1D">
        <w:rPr>
          <w:sz w:val="24"/>
          <w:szCs w:val="20"/>
        </w:rPr>
        <w:t>ome are required to follow public health measures (e.g., active screening, physical distancing, hand hygiene, masking for source control) for the duration of their visit in the home.</w:t>
      </w:r>
    </w:p>
    <w:p w:rsidR="006A6733" w:rsidRDefault="006A6733" w:rsidP="003E5CD8">
      <w:pPr>
        <w:jc w:val="both"/>
        <w:rPr>
          <w:b/>
          <w:sz w:val="24"/>
          <w:u w:val="single"/>
          <w:lang w:val="en-GB"/>
        </w:rPr>
      </w:pPr>
    </w:p>
    <w:p w:rsidR="00F3711D" w:rsidRDefault="00F3711D" w:rsidP="003E5CD8">
      <w:pPr>
        <w:jc w:val="both"/>
        <w:rPr>
          <w:b/>
          <w:sz w:val="24"/>
          <w:u w:val="single"/>
          <w:lang w:val="en-GB"/>
        </w:rPr>
      </w:pPr>
    </w:p>
    <w:p w:rsidR="00F3711D" w:rsidRDefault="00F3711D" w:rsidP="003E5CD8">
      <w:pPr>
        <w:jc w:val="both"/>
        <w:rPr>
          <w:b/>
          <w:sz w:val="24"/>
          <w:u w:val="single"/>
          <w:lang w:val="en-GB"/>
        </w:rPr>
      </w:pPr>
    </w:p>
    <w:p w:rsidR="00F3711D" w:rsidRDefault="00F3711D" w:rsidP="003E5CD8">
      <w:pPr>
        <w:jc w:val="both"/>
        <w:rPr>
          <w:b/>
          <w:sz w:val="24"/>
          <w:u w:val="single"/>
          <w:lang w:val="en-GB"/>
        </w:rPr>
      </w:pPr>
    </w:p>
    <w:p w:rsidR="003E5CD8" w:rsidRPr="00891D1D" w:rsidRDefault="003E5CD8" w:rsidP="003E5CD8">
      <w:pPr>
        <w:jc w:val="both"/>
        <w:rPr>
          <w:b/>
          <w:sz w:val="24"/>
          <w:u w:val="single"/>
          <w:lang w:val="en-GB"/>
        </w:rPr>
      </w:pPr>
      <w:r w:rsidRPr="00891D1D">
        <w:rPr>
          <w:b/>
          <w:sz w:val="24"/>
          <w:u w:val="single"/>
          <w:lang w:val="en-GB"/>
        </w:rPr>
        <w:t>Screening</w:t>
      </w:r>
      <w:r w:rsidR="003214AE">
        <w:rPr>
          <w:b/>
          <w:sz w:val="24"/>
          <w:u w:val="single"/>
          <w:lang w:val="en-GB"/>
        </w:rPr>
        <w:t xml:space="preserve"> &amp; Rapid Testing</w:t>
      </w:r>
      <w:r w:rsidR="00F3711D">
        <w:rPr>
          <w:b/>
          <w:sz w:val="24"/>
          <w:u w:val="single"/>
          <w:lang w:val="en-GB"/>
        </w:rPr>
        <w:t>:</w:t>
      </w:r>
      <w:r w:rsidR="003214AE">
        <w:rPr>
          <w:b/>
          <w:sz w:val="24"/>
          <w:u w:val="single"/>
          <w:lang w:val="en-GB"/>
        </w:rPr>
        <w:t xml:space="preserve"> </w:t>
      </w:r>
    </w:p>
    <w:p w:rsidR="003E5CD8" w:rsidRPr="00891D1D" w:rsidRDefault="003E5CD8" w:rsidP="003E5CD8">
      <w:pPr>
        <w:jc w:val="both"/>
        <w:rPr>
          <w:b/>
          <w:sz w:val="24"/>
          <w:u w:val="single"/>
          <w:lang w:val="en-GB"/>
        </w:rPr>
      </w:pPr>
    </w:p>
    <w:p w:rsidR="003E5CD8" w:rsidRPr="00F3711D" w:rsidRDefault="003E5CD8" w:rsidP="003E5CD8">
      <w:pPr>
        <w:jc w:val="both"/>
        <w:rPr>
          <w:sz w:val="24"/>
          <w:lang w:val="en-GB"/>
        </w:rPr>
      </w:pPr>
      <w:r w:rsidRPr="00F3711D">
        <w:rPr>
          <w:sz w:val="24"/>
          <w:lang w:val="en-GB"/>
        </w:rPr>
        <w:t>The screeni</w:t>
      </w:r>
      <w:r w:rsidR="00EB6D29" w:rsidRPr="00F3711D">
        <w:rPr>
          <w:sz w:val="24"/>
          <w:lang w:val="en-GB"/>
        </w:rPr>
        <w:t xml:space="preserve">ng requirements </w:t>
      </w:r>
      <w:r w:rsidRPr="00F3711D">
        <w:rPr>
          <w:sz w:val="24"/>
          <w:lang w:val="en-GB"/>
        </w:rPr>
        <w:t>apply to all types of visitors:</w:t>
      </w:r>
    </w:p>
    <w:p w:rsidR="00BF4D05" w:rsidRDefault="00BF4D05" w:rsidP="003E5CD8">
      <w:pPr>
        <w:jc w:val="both"/>
        <w:rPr>
          <w:b/>
          <w:sz w:val="24"/>
          <w:lang w:val="en-GB"/>
        </w:rPr>
      </w:pPr>
    </w:p>
    <w:p w:rsidR="00BF4D05" w:rsidRPr="00DC14C0" w:rsidRDefault="00BF4D05" w:rsidP="00D23920">
      <w:pPr>
        <w:pStyle w:val="ListParagraph"/>
        <w:numPr>
          <w:ilvl w:val="0"/>
          <w:numId w:val="9"/>
        </w:numPr>
        <w:jc w:val="both"/>
        <w:rPr>
          <w:rFonts w:cs="Arial"/>
          <w:szCs w:val="24"/>
          <w:lang w:val="en-GB"/>
        </w:rPr>
      </w:pPr>
      <w:r w:rsidRPr="00DC14C0">
        <w:rPr>
          <w:rFonts w:cs="Arial"/>
          <w:szCs w:val="24"/>
          <w:lang w:val="en-GB"/>
        </w:rPr>
        <w:t xml:space="preserve">All Visitors </w:t>
      </w:r>
      <w:r w:rsidR="00EB6D29">
        <w:rPr>
          <w:rFonts w:cs="Arial"/>
          <w:szCs w:val="24"/>
          <w:lang w:val="en-GB"/>
        </w:rPr>
        <w:t xml:space="preserve">will </w:t>
      </w:r>
      <w:r w:rsidRPr="00DC14C0">
        <w:rPr>
          <w:rFonts w:cs="Arial"/>
          <w:szCs w:val="24"/>
          <w:lang w:val="en-GB"/>
        </w:rPr>
        <w:t>be actively screened for symptoms and exposure history for COVID-19 prior to being allowed to visit the resident, regardless of whether the visit is indoors or outdoors.</w:t>
      </w:r>
    </w:p>
    <w:p w:rsidR="00BF4D05" w:rsidRDefault="00CF3FFA" w:rsidP="00D23920">
      <w:pPr>
        <w:pStyle w:val="ListParagraph"/>
        <w:numPr>
          <w:ilvl w:val="0"/>
          <w:numId w:val="9"/>
        </w:numPr>
        <w:jc w:val="both"/>
        <w:rPr>
          <w:rFonts w:cs="Arial"/>
          <w:szCs w:val="24"/>
          <w:lang w:val="en-GB"/>
        </w:rPr>
      </w:pPr>
      <w:r>
        <w:rPr>
          <w:rFonts w:cs="Arial"/>
          <w:szCs w:val="24"/>
          <w:lang w:val="en-GB"/>
        </w:rPr>
        <w:t>All visitors over the age of one year old must have a rapid antigen t</w:t>
      </w:r>
      <w:r w:rsidR="00BF4D05" w:rsidRPr="00DC14C0">
        <w:rPr>
          <w:rFonts w:cs="Arial"/>
          <w:szCs w:val="24"/>
          <w:lang w:val="en-GB"/>
        </w:rPr>
        <w:t>est completed and receive a negative result prior to beginni</w:t>
      </w:r>
      <w:r w:rsidR="00F3711D">
        <w:rPr>
          <w:rFonts w:cs="Arial"/>
          <w:szCs w:val="24"/>
          <w:lang w:val="en-GB"/>
        </w:rPr>
        <w:t>ng their visit or entering the H</w:t>
      </w:r>
      <w:r w:rsidR="00BF4D05" w:rsidRPr="00DC14C0">
        <w:rPr>
          <w:rFonts w:cs="Arial"/>
          <w:szCs w:val="24"/>
          <w:lang w:val="en-GB"/>
        </w:rPr>
        <w:t>ome areas.</w:t>
      </w:r>
    </w:p>
    <w:p w:rsidR="00CF3FFA" w:rsidRPr="00DC14C0" w:rsidRDefault="00EB6D29" w:rsidP="00D23920">
      <w:pPr>
        <w:pStyle w:val="ListParagraph"/>
        <w:numPr>
          <w:ilvl w:val="0"/>
          <w:numId w:val="9"/>
        </w:numPr>
        <w:jc w:val="both"/>
        <w:rPr>
          <w:rFonts w:cs="Arial"/>
          <w:szCs w:val="24"/>
          <w:lang w:val="en-GB"/>
        </w:rPr>
      </w:pPr>
      <w:r>
        <w:rPr>
          <w:rFonts w:cs="Arial"/>
          <w:szCs w:val="24"/>
          <w:lang w:val="en-GB"/>
        </w:rPr>
        <w:t>Outdoor visits will</w:t>
      </w:r>
      <w:r w:rsidR="00CF3FFA">
        <w:rPr>
          <w:rFonts w:cs="Arial"/>
          <w:szCs w:val="24"/>
          <w:lang w:val="en-GB"/>
        </w:rPr>
        <w:t xml:space="preserve"> require </w:t>
      </w:r>
      <w:r>
        <w:rPr>
          <w:rFonts w:cs="Arial"/>
          <w:szCs w:val="24"/>
          <w:lang w:val="en-GB"/>
        </w:rPr>
        <w:t xml:space="preserve">screening and </w:t>
      </w:r>
      <w:r w:rsidR="00CF3FFA">
        <w:rPr>
          <w:rFonts w:cs="Arial"/>
          <w:szCs w:val="24"/>
          <w:lang w:val="en-GB"/>
        </w:rPr>
        <w:t>rapid antigen testing</w:t>
      </w:r>
      <w:r>
        <w:rPr>
          <w:rFonts w:cs="Arial"/>
          <w:szCs w:val="24"/>
          <w:lang w:val="en-GB"/>
        </w:rPr>
        <w:t>; visitors may wait outside for their results</w:t>
      </w:r>
      <w:r w:rsidR="00CF3FFA">
        <w:rPr>
          <w:rFonts w:cs="Arial"/>
          <w:szCs w:val="24"/>
          <w:lang w:val="en-GB"/>
        </w:rPr>
        <w:t>.</w:t>
      </w:r>
    </w:p>
    <w:p w:rsidR="00BF4D05" w:rsidRPr="00DC14C0" w:rsidRDefault="00BF4D05" w:rsidP="00D23920">
      <w:pPr>
        <w:pStyle w:val="ListParagraph"/>
        <w:numPr>
          <w:ilvl w:val="0"/>
          <w:numId w:val="9"/>
        </w:numPr>
        <w:jc w:val="both"/>
        <w:rPr>
          <w:rFonts w:cs="Arial"/>
          <w:szCs w:val="24"/>
          <w:lang w:val="en-GB"/>
        </w:rPr>
      </w:pPr>
      <w:r w:rsidRPr="00DC14C0">
        <w:rPr>
          <w:rFonts w:cs="Arial"/>
          <w:szCs w:val="24"/>
          <w:lang w:val="en-GB"/>
        </w:rPr>
        <w:lastRenderedPageBreak/>
        <w:t>ALL visitors will also be requ</w:t>
      </w:r>
      <w:r w:rsidR="00EB6D29">
        <w:rPr>
          <w:rFonts w:cs="Arial"/>
          <w:szCs w:val="24"/>
          <w:lang w:val="en-GB"/>
        </w:rPr>
        <w:t>ired to demonstrate proof of</w:t>
      </w:r>
      <w:r w:rsidR="008D7A05">
        <w:rPr>
          <w:rFonts w:cs="Arial"/>
          <w:szCs w:val="24"/>
          <w:lang w:val="en-GB"/>
        </w:rPr>
        <w:t xml:space="preserve"> vaccination </w:t>
      </w:r>
      <w:r w:rsidR="00EB6D29">
        <w:rPr>
          <w:rFonts w:cs="Arial"/>
          <w:szCs w:val="24"/>
          <w:lang w:val="en-GB"/>
        </w:rPr>
        <w:t xml:space="preserve">status </w:t>
      </w:r>
      <w:r w:rsidR="008D7A05">
        <w:rPr>
          <w:rFonts w:cs="Arial"/>
          <w:szCs w:val="24"/>
          <w:lang w:val="en-GB"/>
        </w:rPr>
        <w:t>to enter the H</w:t>
      </w:r>
      <w:r w:rsidRPr="00DC14C0">
        <w:rPr>
          <w:rFonts w:cs="Arial"/>
          <w:szCs w:val="24"/>
          <w:lang w:val="en-GB"/>
        </w:rPr>
        <w:t>ome (</w:t>
      </w:r>
      <w:r w:rsidR="00DC14C0" w:rsidRPr="00DC14C0">
        <w:rPr>
          <w:rFonts w:cs="Arial"/>
          <w:szCs w:val="24"/>
          <w:lang w:val="en-GB"/>
        </w:rPr>
        <w:t>Please refer to Access to the Home above for vaccination requirements</w:t>
      </w:r>
      <w:r w:rsidRPr="00DC14C0">
        <w:rPr>
          <w:rFonts w:cs="Arial"/>
          <w:szCs w:val="24"/>
          <w:lang w:val="en-GB"/>
        </w:rPr>
        <w:t xml:space="preserve">). Exemptions will </w:t>
      </w:r>
      <w:r w:rsidR="008D7A05">
        <w:rPr>
          <w:rFonts w:cs="Arial"/>
          <w:szCs w:val="24"/>
          <w:lang w:val="en-GB"/>
        </w:rPr>
        <w:t xml:space="preserve">only be approved for palliative or emergency situations and must be approved by </w:t>
      </w:r>
      <w:r w:rsidRPr="00DC14C0">
        <w:rPr>
          <w:rFonts w:cs="Arial"/>
          <w:szCs w:val="24"/>
          <w:lang w:val="en-GB"/>
        </w:rPr>
        <w:t>the Director of Care, Nurse Manager or Administrator.</w:t>
      </w:r>
    </w:p>
    <w:p w:rsidR="008D7A05" w:rsidRPr="004D2CB1" w:rsidRDefault="00BF4D05" w:rsidP="00D23920">
      <w:pPr>
        <w:pStyle w:val="ListParagraph"/>
        <w:numPr>
          <w:ilvl w:val="0"/>
          <w:numId w:val="9"/>
        </w:numPr>
        <w:jc w:val="both"/>
        <w:rPr>
          <w:rFonts w:cs="Arial"/>
          <w:szCs w:val="24"/>
          <w:lang w:val="en-GB"/>
        </w:rPr>
      </w:pPr>
      <w:r w:rsidRPr="00DC14C0">
        <w:rPr>
          <w:rFonts w:cs="Arial"/>
          <w:szCs w:val="24"/>
          <w:lang w:val="en-GB"/>
        </w:rPr>
        <w:t>Anyone showing symptoms of COVID-19 mu</w:t>
      </w:r>
      <w:r w:rsidR="00CF3FFA">
        <w:rPr>
          <w:rFonts w:cs="Arial"/>
          <w:szCs w:val="24"/>
          <w:lang w:val="en-GB"/>
        </w:rPr>
        <w:t>st not be allowed to enter the H</w:t>
      </w:r>
      <w:r w:rsidRPr="00DC14C0">
        <w:rPr>
          <w:rFonts w:cs="Arial"/>
          <w:szCs w:val="24"/>
          <w:lang w:val="en-GB"/>
        </w:rPr>
        <w:t>ome or visit outdoors with the resi</w:t>
      </w:r>
      <w:r w:rsidR="00CF3FFA">
        <w:rPr>
          <w:rFonts w:cs="Arial"/>
          <w:szCs w:val="24"/>
          <w:lang w:val="en-GB"/>
        </w:rPr>
        <w:t xml:space="preserve">dent and must be </w:t>
      </w:r>
      <w:r w:rsidR="00F3711D">
        <w:rPr>
          <w:rFonts w:cs="Arial"/>
          <w:szCs w:val="24"/>
          <w:lang w:val="en-GB"/>
        </w:rPr>
        <w:t>advised to go h</w:t>
      </w:r>
      <w:r w:rsidRPr="00DC14C0">
        <w:rPr>
          <w:rFonts w:cs="Arial"/>
          <w:szCs w:val="24"/>
          <w:lang w:val="en-GB"/>
        </w:rPr>
        <w:t>ome immediately to self-isolate and be encouraged to be tested</w:t>
      </w:r>
      <w:r w:rsidR="00EB6D29">
        <w:rPr>
          <w:rFonts w:cs="Arial"/>
          <w:szCs w:val="24"/>
          <w:lang w:val="en-GB"/>
        </w:rPr>
        <w:t>.</w:t>
      </w:r>
    </w:p>
    <w:p w:rsidR="008D7A05" w:rsidRDefault="008D7A05" w:rsidP="003214AE">
      <w:pPr>
        <w:rPr>
          <w:b/>
          <w:sz w:val="24"/>
          <w:lang w:val="en-GB"/>
        </w:rPr>
      </w:pPr>
    </w:p>
    <w:p w:rsidR="000265B6" w:rsidRDefault="000265B6" w:rsidP="003214AE">
      <w:pPr>
        <w:rPr>
          <w:b/>
          <w:sz w:val="24"/>
          <w:lang w:val="en-GB"/>
        </w:rPr>
      </w:pPr>
    </w:p>
    <w:p w:rsidR="007E7ABE" w:rsidRDefault="007E7ABE" w:rsidP="003214AE">
      <w:pPr>
        <w:rPr>
          <w:b/>
          <w:sz w:val="24"/>
          <w:lang w:val="en-GB"/>
        </w:rPr>
      </w:pPr>
    </w:p>
    <w:p w:rsidR="007E7ABE" w:rsidRDefault="007E7ABE" w:rsidP="003214AE">
      <w:pPr>
        <w:rPr>
          <w:b/>
          <w:sz w:val="24"/>
          <w:lang w:val="en-GB"/>
        </w:rPr>
      </w:pPr>
    </w:p>
    <w:p w:rsidR="00E41C89" w:rsidRDefault="00E41C89" w:rsidP="003214AE">
      <w:pPr>
        <w:rPr>
          <w:b/>
          <w:sz w:val="24"/>
          <w:lang w:val="en-GB"/>
        </w:rPr>
      </w:pPr>
    </w:p>
    <w:p w:rsidR="003214AE" w:rsidRPr="00891D1D" w:rsidRDefault="003214AE" w:rsidP="003214AE">
      <w:pPr>
        <w:rPr>
          <w:b/>
          <w:sz w:val="24"/>
          <w:lang w:val="en-GB"/>
        </w:rPr>
      </w:pPr>
      <w:r w:rsidRPr="00891D1D">
        <w:rPr>
          <w:b/>
          <w:sz w:val="24"/>
          <w:lang w:val="en-GB"/>
        </w:rPr>
        <w:t>Visitor Requirement</w:t>
      </w:r>
      <w:r w:rsidR="00F3711D">
        <w:rPr>
          <w:b/>
          <w:sz w:val="24"/>
          <w:lang w:val="en-GB"/>
        </w:rPr>
        <w:t>s effective as of June 17</w:t>
      </w:r>
      <w:r w:rsidR="00DC14C0">
        <w:rPr>
          <w:b/>
          <w:sz w:val="24"/>
          <w:lang w:val="en-GB"/>
        </w:rPr>
        <w:t>, 2022</w:t>
      </w:r>
      <w:r w:rsidR="006A16DF">
        <w:rPr>
          <w:b/>
          <w:sz w:val="24"/>
          <w:lang w:val="en-GB"/>
        </w:rPr>
        <w:t>:</w:t>
      </w:r>
    </w:p>
    <w:p w:rsidR="004241B6" w:rsidRDefault="004241B6" w:rsidP="00CE6FC0">
      <w:pPr>
        <w:jc w:val="both"/>
        <w:rPr>
          <w:b/>
          <w:sz w:val="24"/>
          <w:szCs w:val="20"/>
          <w:u w:val="single"/>
        </w:rPr>
      </w:pPr>
    </w:p>
    <w:tbl>
      <w:tblPr>
        <w:tblStyle w:val="TableGrid"/>
        <w:tblW w:w="0" w:type="auto"/>
        <w:tblLook w:val="04A0" w:firstRow="1" w:lastRow="0" w:firstColumn="1" w:lastColumn="0" w:noHBand="0" w:noVBand="1"/>
      </w:tblPr>
      <w:tblGrid>
        <w:gridCol w:w="3830"/>
        <w:gridCol w:w="1915"/>
        <w:gridCol w:w="1915"/>
        <w:gridCol w:w="1916"/>
      </w:tblGrid>
      <w:tr w:rsidR="0039556C" w:rsidTr="003214AE">
        <w:tc>
          <w:tcPr>
            <w:tcW w:w="3830" w:type="dxa"/>
            <w:vMerge w:val="restart"/>
          </w:tcPr>
          <w:p w:rsidR="0039556C" w:rsidRPr="0039556C" w:rsidRDefault="008D7A05" w:rsidP="003214AE">
            <w:pPr>
              <w:jc w:val="center"/>
              <w:rPr>
                <w:rFonts w:ascii="Century Gothic" w:hAnsi="Century Gothic"/>
                <w:b/>
                <w:sz w:val="22"/>
                <w:szCs w:val="22"/>
              </w:rPr>
            </w:pPr>
            <w:r>
              <w:rPr>
                <w:rFonts w:ascii="Century Gothic" w:hAnsi="Century Gothic"/>
                <w:b/>
                <w:sz w:val="22"/>
                <w:szCs w:val="22"/>
              </w:rPr>
              <w:t>Visitor Type</w:t>
            </w:r>
          </w:p>
        </w:tc>
        <w:tc>
          <w:tcPr>
            <w:tcW w:w="5746" w:type="dxa"/>
            <w:gridSpan w:val="3"/>
          </w:tcPr>
          <w:p w:rsidR="0039556C" w:rsidRPr="0039556C" w:rsidRDefault="0039556C" w:rsidP="003214AE">
            <w:pPr>
              <w:jc w:val="center"/>
              <w:rPr>
                <w:rFonts w:ascii="Century Gothic" w:hAnsi="Century Gothic"/>
                <w:b/>
                <w:sz w:val="22"/>
                <w:szCs w:val="22"/>
              </w:rPr>
            </w:pPr>
            <w:r w:rsidRPr="0039556C">
              <w:rPr>
                <w:rFonts w:ascii="Century Gothic" w:hAnsi="Century Gothic"/>
                <w:b/>
                <w:sz w:val="22"/>
                <w:szCs w:val="22"/>
              </w:rPr>
              <w:t>Requirements</w:t>
            </w:r>
          </w:p>
        </w:tc>
      </w:tr>
      <w:tr w:rsidR="0039556C" w:rsidTr="00DF66BE">
        <w:tc>
          <w:tcPr>
            <w:tcW w:w="3830" w:type="dxa"/>
            <w:vMerge/>
          </w:tcPr>
          <w:p w:rsidR="0039556C" w:rsidRPr="0039556C" w:rsidRDefault="0039556C" w:rsidP="003214AE">
            <w:pPr>
              <w:jc w:val="center"/>
              <w:rPr>
                <w:rFonts w:ascii="Century Gothic" w:hAnsi="Century Gothic"/>
                <w:b/>
                <w:sz w:val="22"/>
                <w:szCs w:val="22"/>
              </w:rPr>
            </w:pPr>
          </w:p>
        </w:tc>
        <w:tc>
          <w:tcPr>
            <w:tcW w:w="1915" w:type="dxa"/>
          </w:tcPr>
          <w:p w:rsidR="0039556C" w:rsidRPr="0039556C" w:rsidRDefault="0039556C" w:rsidP="003214AE">
            <w:pPr>
              <w:jc w:val="center"/>
              <w:rPr>
                <w:rFonts w:ascii="Century Gothic" w:hAnsi="Century Gothic"/>
                <w:b/>
                <w:sz w:val="22"/>
                <w:szCs w:val="22"/>
              </w:rPr>
            </w:pPr>
            <w:r w:rsidRPr="0039556C">
              <w:rPr>
                <w:rFonts w:ascii="Century Gothic" w:hAnsi="Century Gothic"/>
                <w:b/>
                <w:sz w:val="22"/>
                <w:szCs w:val="22"/>
              </w:rPr>
              <w:t>Fully Vaccinated</w:t>
            </w:r>
          </w:p>
        </w:tc>
        <w:tc>
          <w:tcPr>
            <w:tcW w:w="1915" w:type="dxa"/>
          </w:tcPr>
          <w:p w:rsidR="0039556C" w:rsidRPr="0039556C" w:rsidRDefault="0039556C" w:rsidP="003214AE">
            <w:pPr>
              <w:jc w:val="center"/>
              <w:rPr>
                <w:rFonts w:ascii="Century Gothic" w:hAnsi="Century Gothic"/>
                <w:b/>
                <w:sz w:val="22"/>
                <w:szCs w:val="22"/>
              </w:rPr>
            </w:pPr>
            <w:r w:rsidRPr="0039556C">
              <w:rPr>
                <w:rFonts w:ascii="Century Gothic" w:hAnsi="Century Gothic"/>
                <w:b/>
                <w:sz w:val="22"/>
                <w:szCs w:val="22"/>
              </w:rPr>
              <w:t>Not</w:t>
            </w:r>
          </w:p>
          <w:p w:rsidR="0039556C" w:rsidRPr="0039556C" w:rsidRDefault="0039556C" w:rsidP="003214AE">
            <w:pPr>
              <w:jc w:val="center"/>
              <w:rPr>
                <w:rFonts w:ascii="Century Gothic" w:hAnsi="Century Gothic"/>
                <w:b/>
                <w:sz w:val="22"/>
                <w:szCs w:val="22"/>
              </w:rPr>
            </w:pPr>
            <w:r w:rsidRPr="0039556C">
              <w:rPr>
                <w:rFonts w:ascii="Century Gothic" w:hAnsi="Century Gothic"/>
                <w:b/>
                <w:sz w:val="22"/>
                <w:szCs w:val="22"/>
              </w:rPr>
              <w:t>fully vaccinated</w:t>
            </w:r>
          </w:p>
        </w:tc>
        <w:tc>
          <w:tcPr>
            <w:tcW w:w="1916" w:type="dxa"/>
          </w:tcPr>
          <w:p w:rsidR="0039556C" w:rsidRPr="0039556C" w:rsidRDefault="0039556C" w:rsidP="003214AE">
            <w:pPr>
              <w:jc w:val="center"/>
              <w:rPr>
                <w:rFonts w:ascii="Century Gothic" w:hAnsi="Century Gothic"/>
                <w:b/>
                <w:sz w:val="22"/>
                <w:szCs w:val="22"/>
              </w:rPr>
            </w:pPr>
            <w:r w:rsidRPr="0039556C">
              <w:rPr>
                <w:rFonts w:ascii="Century Gothic" w:hAnsi="Century Gothic"/>
                <w:b/>
                <w:sz w:val="22"/>
                <w:szCs w:val="22"/>
              </w:rPr>
              <w:t>O</w:t>
            </w:r>
            <w:r w:rsidR="00345943">
              <w:rPr>
                <w:rFonts w:ascii="Century Gothic" w:hAnsi="Century Gothic"/>
                <w:b/>
                <w:sz w:val="22"/>
                <w:szCs w:val="22"/>
              </w:rPr>
              <w:t>utbreak / Resident in Isolation</w:t>
            </w:r>
          </w:p>
        </w:tc>
      </w:tr>
      <w:tr w:rsidR="0039556C" w:rsidTr="00DF66BE">
        <w:tc>
          <w:tcPr>
            <w:tcW w:w="3830" w:type="dxa"/>
          </w:tcPr>
          <w:p w:rsidR="0039556C" w:rsidRPr="003214AE" w:rsidRDefault="0039556C" w:rsidP="0039556C">
            <w:pPr>
              <w:autoSpaceDE w:val="0"/>
              <w:autoSpaceDN w:val="0"/>
              <w:adjustRightInd w:val="0"/>
              <w:rPr>
                <w:rFonts w:ascii="Century Gothic" w:eastAsiaTheme="minorHAnsi" w:hAnsi="Century Gothic" w:cs="Arial"/>
                <w:color w:val="000000"/>
                <w:sz w:val="22"/>
                <w:szCs w:val="22"/>
                <w:lang w:val="en-CA"/>
              </w:rPr>
            </w:pPr>
          </w:p>
          <w:p w:rsidR="0039556C" w:rsidRPr="0039556C" w:rsidRDefault="0039556C" w:rsidP="0039556C">
            <w:pPr>
              <w:rPr>
                <w:rFonts w:ascii="Century Gothic" w:hAnsi="Century Gothic"/>
                <w:b/>
                <w:sz w:val="22"/>
                <w:szCs w:val="22"/>
              </w:rPr>
            </w:pPr>
            <w:r w:rsidRPr="0039556C">
              <w:rPr>
                <w:rFonts w:ascii="Century Gothic" w:hAnsi="Century Gothic"/>
                <w:b/>
                <w:sz w:val="22"/>
                <w:szCs w:val="22"/>
              </w:rPr>
              <w:t>Essential Caregiver</w:t>
            </w:r>
          </w:p>
          <w:p w:rsidR="0039556C" w:rsidRPr="003214AE" w:rsidRDefault="0039556C" w:rsidP="0039556C">
            <w:pPr>
              <w:autoSpaceDE w:val="0"/>
              <w:autoSpaceDN w:val="0"/>
              <w:adjustRightInd w:val="0"/>
              <w:rPr>
                <w:rFonts w:ascii="Century Gothic" w:eastAsiaTheme="minorHAnsi" w:hAnsi="Century Gothic" w:cs="Arial"/>
                <w:color w:val="000000"/>
                <w:sz w:val="22"/>
                <w:szCs w:val="22"/>
                <w:lang w:val="en-CA"/>
              </w:rPr>
            </w:pPr>
          </w:p>
          <w:tbl>
            <w:tblPr>
              <w:tblW w:w="0" w:type="auto"/>
              <w:tblBorders>
                <w:top w:val="nil"/>
                <w:left w:val="nil"/>
                <w:bottom w:val="nil"/>
                <w:right w:val="nil"/>
              </w:tblBorders>
              <w:tblLook w:val="0000" w:firstRow="0" w:lastRow="0" w:firstColumn="0" w:lastColumn="0" w:noHBand="0" w:noVBand="0"/>
            </w:tblPr>
            <w:tblGrid>
              <w:gridCol w:w="3614"/>
            </w:tblGrid>
            <w:tr w:rsidR="0039556C" w:rsidRPr="003214AE">
              <w:trPr>
                <w:trHeight w:val="1903"/>
              </w:trPr>
              <w:tc>
                <w:tcPr>
                  <w:tcW w:w="0" w:type="auto"/>
                </w:tcPr>
                <w:p w:rsidR="0039556C" w:rsidRDefault="000265B6" w:rsidP="0039556C">
                  <w:pPr>
                    <w:autoSpaceDE w:val="0"/>
                    <w:autoSpaceDN w:val="0"/>
                    <w:adjustRightInd w:val="0"/>
                    <w:rPr>
                      <w:rFonts w:ascii="Century Gothic" w:eastAsiaTheme="minorHAnsi" w:hAnsi="Century Gothic" w:cs="Arial"/>
                      <w:color w:val="000000"/>
                      <w:szCs w:val="22"/>
                      <w:lang w:val="en-CA"/>
                    </w:rPr>
                  </w:pPr>
                  <w:r>
                    <w:rPr>
                      <w:rFonts w:ascii="Century Gothic" w:eastAsiaTheme="minorHAnsi" w:hAnsi="Century Gothic" w:cs="Arial"/>
                      <w:color w:val="000000"/>
                      <w:szCs w:val="22"/>
                      <w:lang w:val="en-CA"/>
                    </w:rPr>
                    <w:t xml:space="preserve">Must be </w:t>
                  </w:r>
                  <w:r w:rsidR="0039556C" w:rsidRPr="003214AE">
                    <w:rPr>
                      <w:rFonts w:ascii="Century Gothic" w:eastAsiaTheme="minorHAnsi" w:hAnsi="Century Gothic" w:cs="Arial"/>
                      <w:color w:val="000000"/>
                      <w:szCs w:val="22"/>
                      <w:lang w:val="en-CA"/>
                    </w:rPr>
                    <w:t xml:space="preserve">designated </w:t>
                  </w:r>
                  <w:r>
                    <w:rPr>
                      <w:rFonts w:ascii="Century Gothic" w:eastAsiaTheme="minorHAnsi" w:hAnsi="Century Gothic" w:cs="Arial"/>
                      <w:color w:val="000000"/>
                      <w:szCs w:val="22"/>
                      <w:lang w:val="en-CA"/>
                    </w:rPr>
                    <w:t>by resident and/or SDM and have received training</w:t>
                  </w:r>
                  <w:r w:rsidR="0039556C" w:rsidRPr="003214AE">
                    <w:rPr>
                      <w:rFonts w:ascii="Century Gothic" w:eastAsiaTheme="minorHAnsi" w:hAnsi="Century Gothic" w:cs="Arial"/>
                      <w:color w:val="000000"/>
                      <w:szCs w:val="22"/>
                      <w:lang w:val="en-CA"/>
                    </w:rPr>
                    <w:t xml:space="preserve">. </w:t>
                  </w:r>
                  <w:r w:rsidR="001E518E">
                    <w:rPr>
                      <w:rFonts w:ascii="Century Gothic" w:eastAsiaTheme="minorHAnsi" w:hAnsi="Century Gothic" w:cs="Arial"/>
                      <w:color w:val="000000"/>
                      <w:szCs w:val="22"/>
                      <w:lang w:val="en-CA"/>
                    </w:rPr>
                    <w:t xml:space="preserve"> </w:t>
                  </w:r>
                  <w:r>
                    <w:rPr>
                      <w:rFonts w:ascii="Century Gothic" w:eastAsiaTheme="minorHAnsi" w:hAnsi="Century Gothic" w:cs="Arial"/>
                      <w:color w:val="000000"/>
                      <w:szCs w:val="22"/>
                      <w:lang w:val="en-CA"/>
                    </w:rPr>
                    <w:t xml:space="preserve">Allowed </w:t>
                  </w:r>
                  <w:r w:rsidR="00F3711D">
                    <w:rPr>
                      <w:rFonts w:ascii="Century Gothic" w:eastAsiaTheme="minorHAnsi" w:hAnsi="Century Gothic" w:cs="Arial"/>
                      <w:b/>
                      <w:color w:val="000000"/>
                      <w:szCs w:val="22"/>
                      <w:lang w:val="en-CA"/>
                    </w:rPr>
                    <w:t>4</w:t>
                  </w:r>
                  <w:r w:rsidR="00122247" w:rsidRPr="000265B6">
                    <w:rPr>
                      <w:rFonts w:ascii="Century Gothic" w:eastAsiaTheme="minorHAnsi" w:hAnsi="Century Gothic" w:cs="Arial"/>
                      <w:b/>
                      <w:color w:val="000000"/>
                      <w:szCs w:val="22"/>
                      <w:lang w:val="en-CA"/>
                    </w:rPr>
                    <w:t xml:space="preserve"> </w:t>
                  </w:r>
                  <w:r w:rsidR="00122247">
                    <w:rPr>
                      <w:rFonts w:ascii="Century Gothic" w:eastAsiaTheme="minorHAnsi" w:hAnsi="Century Gothic" w:cs="Arial"/>
                      <w:color w:val="000000"/>
                      <w:szCs w:val="22"/>
                      <w:lang w:val="en-CA"/>
                    </w:rPr>
                    <w:t>caregivers</w:t>
                  </w:r>
                  <w:r w:rsidR="00CF3FFA">
                    <w:rPr>
                      <w:rFonts w:ascii="Century Gothic" w:eastAsiaTheme="minorHAnsi" w:hAnsi="Century Gothic" w:cs="Arial"/>
                      <w:color w:val="000000"/>
                      <w:szCs w:val="22"/>
                      <w:lang w:val="en-CA"/>
                    </w:rPr>
                    <w:t>/visitors</w:t>
                  </w:r>
                  <w:r w:rsidR="00122247">
                    <w:rPr>
                      <w:rFonts w:ascii="Century Gothic" w:eastAsiaTheme="minorHAnsi" w:hAnsi="Century Gothic" w:cs="Arial"/>
                      <w:color w:val="000000"/>
                      <w:szCs w:val="22"/>
                      <w:lang w:val="en-CA"/>
                    </w:rPr>
                    <w:t xml:space="preserve"> per visit.  </w:t>
                  </w:r>
                  <w:r w:rsidR="001E518E">
                    <w:rPr>
                      <w:rFonts w:ascii="Century Gothic" w:eastAsiaTheme="minorHAnsi" w:hAnsi="Century Gothic" w:cs="Arial"/>
                      <w:color w:val="000000"/>
                      <w:szCs w:val="22"/>
                      <w:lang w:val="en-CA"/>
                    </w:rPr>
                    <w:t>If</w:t>
                  </w:r>
                  <w:r w:rsidR="00EB6D29">
                    <w:rPr>
                      <w:rFonts w:ascii="Century Gothic" w:eastAsiaTheme="minorHAnsi" w:hAnsi="Century Gothic" w:cs="Arial"/>
                      <w:color w:val="000000"/>
                      <w:szCs w:val="22"/>
                      <w:lang w:val="en-CA"/>
                    </w:rPr>
                    <w:t xml:space="preserve"> the Home is in outbreak or</w:t>
                  </w:r>
                  <w:r w:rsidR="001E518E">
                    <w:rPr>
                      <w:rFonts w:ascii="Century Gothic" w:eastAsiaTheme="minorHAnsi" w:hAnsi="Century Gothic" w:cs="Arial"/>
                      <w:color w:val="000000"/>
                      <w:szCs w:val="22"/>
                      <w:lang w:val="en-CA"/>
                    </w:rPr>
                    <w:t xml:space="preserve"> the resident is sy</w:t>
                  </w:r>
                  <w:r>
                    <w:rPr>
                      <w:rFonts w:ascii="Century Gothic" w:eastAsiaTheme="minorHAnsi" w:hAnsi="Century Gothic" w:cs="Arial"/>
                      <w:color w:val="000000"/>
                      <w:szCs w:val="22"/>
                      <w:lang w:val="en-CA"/>
                    </w:rPr>
                    <w:t>mptomatic or isolating, only 1</w:t>
                  </w:r>
                  <w:r w:rsidR="001E518E">
                    <w:rPr>
                      <w:rFonts w:ascii="Century Gothic" w:eastAsiaTheme="minorHAnsi" w:hAnsi="Century Gothic" w:cs="Arial"/>
                      <w:color w:val="000000"/>
                      <w:szCs w:val="22"/>
                      <w:lang w:val="en-CA"/>
                    </w:rPr>
                    <w:t xml:space="preserve"> caregiver may visit at a time. </w:t>
                  </w:r>
                </w:p>
                <w:p w:rsidR="001E518E" w:rsidRPr="0039556C" w:rsidRDefault="001E518E" w:rsidP="0039556C">
                  <w:pPr>
                    <w:autoSpaceDE w:val="0"/>
                    <w:autoSpaceDN w:val="0"/>
                    <w:adjustRightInd w:val="0"/>
                    <w:rPr>
                      <w:rFonts w:ascii="Century Gothic" w:eastAsiaTheme="minorHAnsi" w:hAnsi="Century Gothic" w:cs="Arial"/>
                      <w:color w:val="000000"/>
                      <w:szCs w:val="22"/>
                      <w:lang w:val="en-CA"/>
                    </w:rPr>
                  </w:pPr>
                </w:p>
                <w:p w:rsidR="0039556C" w:rsidRPr="000265B6" w:rsidRDefault="00E63E8A" w:rsidP="0039556C">
                  <w:pPr>
                    <w:autoSpaceDE w:val="0"/>
                    <w:autoSpaceDN w:val="0"/>
                    <w:adjustRightInd w:val="0"/>
                    <w:rPr>
                      <w:rFonts w:ascii="Century Gothic" w:eastAsiaTheme="minorHAnsi" w:hAnsi="Century Gothic" w:cs="Arial"/>
                      <w:b/>
                      <w:color w:val="000000"/>
                      <w:szCs w:val="22"/>
                      <w:lang w:val="en-CA"/>
                    </w:rPr>
                  </w:pPr>
                  <w:r w:rsidRPr="000265B6">
                    <w:rPr>
                      <w:rFonts w:ascii="Century Gothic" w:eastAsiaTheme="minorHAnsi" w:hAnsi="Century Gothic" w:cs="Arial"/>
                      <w:b/>
                      <w:color w:val="000000"/>
                      <w:szCs w:val="22"/>
                      <w:lang w:val="en-CA"/>
                    </w:rPr>
                    <w:t xml:space="preserve">Caregivers must have received </w:t>
                  </w:r>
                  <w:r w:rsidR="000265B6" w:rsidRPr="000265B6">
                    <w:rPr>
                      <w:rFonts w:ascii="Century Gothic" w:eastAsiaTheme="minorHAnsi" w:hAnsi="Century Gothic" w:cs="Arial"/>
                      <w:b/>
                      <w:color w:val="000000"/>
                      <w:szCs w:val="22"/>
                      <w:lang w:val="en-CA"/>
                    </w:rPr>
                    <w:t>at least 3</w:t>
                  </w:r>
                  <w:r w:rsidRPr="000265B6">
                    <w:rPr>
                      <w:rFonts w:ascii="Century Gothic" w:eastAsiaTheme="minorHAnsi" w:hAnsi="Century Gothic" w:cs="Arial"/>
                      <w:b/>
                      <w:color w:val="000000"/>
                      <w:szCs w:val="22"/>
                      <w:lang w:val="en-CA"/>
                    </w:rPr>
                    <w:t xml:space="preserve"> doses of a Health Canad</w:t>
                  </w:r>
                  <w:r w:rsidR="000265B6" w:rsidRPr="000265B6">
                    <w:rPr>
                      <w:rFonts w:ascii="Century Gothic" w:eastAsiaTheme="minorHAnsi" w:hAnsi="Century Gothic" w:cs="Arial"/>
                      <w:b/>
                      <w:color w:val="000000"/>
                      <w:szCs w:val="22"/>
                      <w:lang w:val="en-CA"/>
                    </w:rPr>
                    <w:t>a approved COVI</w:t>
                  </w:r>
                  <w:r w:rsidR="00F3711D">
                    <w:rPr>
                      <w:rFonts w:ascii="Century Gothic" w:eastAsiaTheme="minorHAnsi" w:hAnsi="Century Gothic" w:cs="Arial"/>
                      <w:b/>
                      <w:color w:val="000000"/>
                      <w:szCs w:val="22"/>
                      <w:lang w:val="en-CA"/>
                    </w:rPr>
                    <w:t>D-19 vaccination</w:t>
                  </w:r>
                  <w:r w:rsidR="00EB6D29">
                    <w:rPr>
                      <w:rFonts w:ascii="Century Gothic" w:eastAsiaTheme="minorHAnsi" w:hAnsi="Century Gothic" w:cs="Arial"/>
                      <w:b/>
                      <w:color w:val="000000"/>
                      <w:szCs w:val="22"/>
                      <w:lang w:val="en-CA"/>
                    </w:rPr>
                    <w:t xml:space="preserve"> (</w:t>
                  </w:r>
                  <w:proofErr w:type="spellStart"/>
                  <w:r w:rsidR="00EB6D29">
                    <w:rPr>
                      <w:rFonts w:ascii="Century Gothic" w:eastAsiaTheme="minorHAnsi" w:hAnsi="Century Gothic" w:cs="Arial"/>
                      <w:b/>
                      <w:color w:val="000000"/>
                      <w:szCs w:val="22"/>
                      <w:lang w:val="en-CA"/>
                    </w:rPr>
                    <w:t>ie</w:t>
                  </w:r>
                  <w:proofErr w:type="spellEnd"/>
                  <w:r w:rsidR="00EB6D29">
                    <w:rPr>
                      <w:rFonts w:ascii="Century Gothic" w:eastAsiaTheme="minorHAnsi" w:hAnsi="Century Gothic" w:cs="Arial"/>
                      <w:b/>
                      <w:color w:val="000000"/>
                      <w:szCs w:val="22"/>
                      <w:lang w:val="en-CA"/>
                    </w:rPr>
                    <w:t xml:space="preserve">. </w:t>
                  </w:r>
                  <w:r w:rsidR="00E41C89">
                    <w:rPr>
                      <w:rFonts w:ascii="Century Gothic" w:eastAsiaTheme="minorHAnsi" w:hAnsi="Century Gothic" w:cs="Arial"/>
                      <w:b/>
                      <w:color w:val="000000"/>
                      <w:szCs w:val="22"/>
                      <w:lang w:val="en-CA"/>
                    </w:rPr>
                    <w:t>Primary series)</w:t>
                  </w:r>
                  <w:r w:rsidR="000265B6" w:rsidRPr="000265B6">
                    <w:rPr>
                      <w:rFonts w:ascii="Century Gothic" w:eastAsiaTheme="minorHAnsi" w:hAnsi="Century Gothic" w:cs="Arial"/>
                      <w:b/>
                      <w:color w:val="000000"/>
                      <w:szCs w:val="22"/>
                      <w:lang w:val="en-CA"/>
                    </w:rPr>
                    <w:t>.</w:t>
                  </w:r>
                  <w:r w:rsidR="00122247" w:rsidRPr="000265B6">
                    <w:rPr>
                      <w:rFonts w:ascii="Century Gothic" w:eastAsiaTheme="minorHAnsi" w:hAnsi="Century Gothic" w:cs="Arial"/>
                      <w:b/>
                      <w:color w:val="000000"/>
                      <w:szCs w:val="22"/>
                      <w:lang w:val="en-CA"/>
                    </w:rPr>
                    <w:t xml:space="preserve"> </w:t>
                  </w:r>
                </w:p>
                <w:p w:rsidR="00DD3387" w:rsidRPr="0039556C" w:rsidRDefault="00DD3387" w:rsidP="0039556C">
                  <w:pPr>
                    <w:autoSpaceDE w:val="0"/>
                    <w:autoSpaceDN w:val="0"/>
                    <w:adjustRightInd w:val="0"/>
                    <w:rPr>
                      <w:rFonts w:ascii="Century Gothic" w:eastAsiaTheme="minorHAnsi" w:hAnsi="Century Gothic" w:cs="Arial"/>
                      <w:color w:val="000000"/>
                      <w:szCs w:val="22"/>
                      <w:lang w:val="en-CA"/>
                    </w:rPr>
                  </w:pPr>
                </w:p>
                <w:p w:rsidR="0039556C" w:rsidRPr="0039556C" w:rsidRDefault="0039556C" w:rsidP="0039556C">
                  <w:pPr>
                    <w:autoSpaceDE w:val="0"/>
                    <w:autoSpaceDN w:val="0"/>
                    <w:adjustRightInd w:val="0"/>
                    <w:rPr>
                      <w:rFonts w:ascii="Century Gothic" w:eastAsiaTheme="minorHAnsi" w:hAnsi="Century Gothic" w:cs="Arial"/>
                      <w:color w:val="000000"/>
                      <w:szCs w:val="22"/>
                      <w:lang w:val="en-CA"/>
                    </w:rPr>
                  </w:pPr>
                  <w:r w:rsidRPr="003214AE">
                    <w:rPr>
                      <w:rFonts w:ascii="Century Gothic" w:eastAsiaTheme="minorHAnsi" w:hAnsi="Century Gothic" w:cs="Arial"/>
                      <w:color w:val="000000"/>
                      <w:szCs w:val="22"/>
                      <w:lang w:val="en-CA"/>
                    </w:rPr>
                    <w:t>Masks required at all</w:t>
                  </w:r>
                  <w:r w:rsidRPr="0039556C">
                    <w:rPr>
                      <w:rFonts w:ascii="Century Gothic" w:eastAsiaTheme="minorHAnsi" w:hAnsi="Century Gothic" w:cs="Arial"/>
                      <w:color w:val="000000"/>
                      <w:szCs w:val="22"/>
                      <w:lang w:val="en-CA"/>
                    </w:rPr>
                    <w:t xml:space="preserve"> </w:t>
                  </w:r>
                  <w:r w:rsidRPr="003214AE">
                    <w:rPr>
                      <w:rFonts w:ascii="Century Gothic" w:eastAsiaTheme="minorHAnsi" w:hAnsi="Century Gothic" w:cs="Arial"/>
                      <w:color w:val="000000"/>
                      <w:szCs w:val="22"/>
                      <w:lang w:val="en-CA"/>
                    </w:rPr>
                    <w:t>times.</w:t>
                  </w:r>
                </w:p>
                <w:p w:rsidR="0039556C" w:rsidRPr="0039556C" w:rsidRDefault="0039556C" w:rsidP="0039556C">
                  <w:pPr>
                    <w:autoSpaceDE w:val="0"/>
                    <w:autoSpaceDN w:val="0"/>
                    <w:adjustRightInd w:val="0"/>
                    <w:rPr>
                      <w:rFonts w:ascii="Century Gothic" w:eastAsiaTheme="minorHAnsi" w:hAnsi="Century Gothic" w:cs="Arial"/>
                      <w:color w:val="000000"/>
                      <w:szCs w:val="22"/>
                      <w:lang w:val="en-CA"/>
                    </w:rPr>
                  </w:pPr>
                </w:p>
                <w:p w:rsidR="0039556C" w:rsidRPr="003214AE" w:rsidRDefault="0039556C" w:rsidP="0039556C">
                  <w:pPr>
                    <w:autoSpaceDE w:val="0"/>
                    <w:autoSpaceDN w:val="0"/>
                    <w:adjustRightInd w:val="0"/>
                    <w:rPr>
                      <w:rFonts w:ascii="Century Gothic" w:eastAsiaTheme="minorHAnsi" w:hAnsi="Century Gothic" w:cs="Arial"/>
                      <w:color w:val="000000"/>
                      <w:szCs w:val="22"/>
                      <w:lang w:val="en-CA"/>
                    </w:rPr>
                  </w:pPr>
                  <w:r w:rsidRPr="003214AE">
                    <w:rPr>
                      <w:rFonts w:ascii="Century Gothic" w:eastAsiaTheme="minorHAnsi" w:hAnsi="Century Gothic" w:cs="Arial"/>
                      <w:color w:val="000000"/>
                      <w:szCs w:val="22"/>
                      <w:lang w:val="en-CA"/>
                    </w:rPr>
                    <w:t>Eating and</w:t>
                  </w:r>
                  <w:r w:rsidRPr="0039556C">
                    <w:rPr>
                      <w:rFonts w:ascii="Century Gothic" w:eastAsiaTheme="minorHAnsi" w:hAnsi="Century Gothic" w:cs="Arial"/>
                      <w:color w:val="000000"/>
                      <w:szCs w:val="22"/>
                      <w:lang w:val="en-CA"/>
                    </w:rPr>
                    <w:t xml:space="preserve"> </w:t>
                  </w:r>
                  <w:r w:rsidRPr="003214AE">
                    <w:rPr>
                      <w:rFonts w:ascii="Century Gothic" w:eastAsiaTheme="minorHAnsi" w:hAnsi="Century Gothic" w:cs="Arial"/>
                      <w:color w:val="000000"/>
                      <w:szCs w:val="22"/>
                      <w:lang w:val="en-CA"/>
                    </w:rPr>
                    <w:t>drinking not permitted</w:t>
                  </w:r>
                  <w:r w:rsidR="00DC14C0">
                    <w:rPr>
                      <w:rFonts w:ascii="Century Gothic" w:eastAsiaTheme="minorHAnsi" w:hAnsi="Century Gothic" w:cs="Arial"/>
                      <w:color w:val="000000"/>
                      <w:szCs w:val="22"/>
                      <w:lang w:val="en-CA"/>
                    </w:rPr>
                    <w:t>.</w:t>
                  </w:r>
                </w:p>
                <w:p w:rsidR="0039556C" w:rsidRPr="003214AE" w:rsidRDefault="0039556C" w:rsidP="0039556C">
                  <w:pPr>
                    <w:autoSpaceDE w:val="0"/>
                    <w:autoSpaceDN w:val="0"/>
                    <w:adjustRightInd w:val="0"/>
                    <w:rPr>
                      <w:rFonts w:ascii="Century Gothic" w:eastAsiaTheme="minorHAnsi" w:hAnsi="Century Gothic" w:cs="Arial"/>
                      <w:color w:val="000000"/>
                      <w:szCs w:val="22"/>
                      <w:lang w:val="en-CA"/>
                    </w:rPr>
                  </w:pPr>
                </w:p>
              </w:tc>
            </w:tr>
          </w:tbl>
          <w:p w:rsidR="0039556C" w:rsidRPr="0039556C" w:rsidRDefault="0039556C" w:rsidP="0039556C">
            <w:pPr>
              <w:rPr>
                <w:rFonts w:ascii="Century Gothic" w:hAnsi="Century Gothic"/>
                <w:b/>
                <w:sz w:val="22"/>
                <w:szCs w:val="22"/>
              </w:rPr>
            </w:pPr>
          </w:p>
        </w:tc>
        <w:tc>
          <w:tcPr>
            <w:tcW w:w="1915" w:type="dxa"/>
          </w:tcPr>
          <w:p w:rsidR="0039556C" w:rsidRPr="003214AE" w:rsidRDefault="0039556C" w:rsidP="0039556C">
            <w:pPr>
              <w:autoSpaceDE w:val="0"/>
              <w:autoSpaceDN w:val="0"/>
              <w:adjustRightInd w:val="0"/>
              <w:rPr>
                <w:rFonts w:ascii="Century Gothic" w:eastAsiaTheme="minorHAnsi" w:hAnsi="Century Gothic" w:cs="Arial"/>
                <w:color w:val="000000"/>
                <w:sz w:val="22"/>
                <w:szCs w:val="22"/>
                <w:lang w:val="en-CA"/>
              </w:rPr>
            </w:pPr>
          </w:p>
          <w:tbl>
            <w:tblPr>
              <w:tblW w:w="0" w:type="auto"/>
              <w:tblBorders>
                <w:top w:val="nil"/>
                <w:left w:val="nil"/>
                <w:bottom w:val="nil"/>
                <w:right w:val="nil"/>
              </w:tblBorders>
              <w:tblLook w:val="0000" w:firstRow="0" w:lastRow="0" w:firstColumn="0" w:lastColumn="0" w:noHBand="0" w:noVBand="0"/>
            </w:tblPr>
            <w:tblGrid>
              <w:gridCol w:w="1699"/>
            </w:tblGrid>
            <w:tr w:rsidR="0039556C" w:rsidRPr="003214AE">
              <w:trPr>
                <w:trHeight w:val="999"/>
              </w:trPr>
              <w:tc>
                <w:tcPr>
                  <w:tcW w:w="0" w:type="auto"/>
                </w:tcPr>
                <w:p w:rsidR="0039556C" w:rsidRPr="003214AE" w:rsidRDefault="0039556C" w:rsidP="0039556C">
                  <w:pPr>
                    <w:autoSpaceDE w:val="0"/>
                    <w:autoSpaceDN w:val="0"/>
                    <w:adjustRightInd w:val="0"/>
                    <w:rPr>
                      <w:rFonts w:ascii="Century Gothic" w:eastAsiaTheme="minorHAnsi" w:hAnsi="Century Gothic" w:cs="Arial"/>
                      <w:color w:val="000000"/>
                      <w:szCs w:val="22"/>
                      <w:lang w:val="en-CA"/>
                    </w:rPr>
                  </w:pPr>
                  <w:r w:rsidRPr="003214AE">
                    <w:rPr>
                      <w:rFonts w:ascii="Century Gothic" w:eastAsiaTheme="minorHAnsi" w:hAnsi="Century Gothic" w:cs="Arial"/>
                      <w:color w:val="000000"/>
                      <w:szCs w:val="22"/>
                      <w:lang w:val="en-CA"/>
                    </w:rPr>
                    <w:t xml:space="preserve">May have physical contact with resident </w:t>
                  </w:r>
                </w:p>
                <w:p w:rsidR="0039556C" w:rsidRPr="0039556C" w:rsidRDefault="0039556C" w:rsidP="0039556C">
                  <w:pPr>
                    <w:autoSpaceDE w:val="0"/>
                    <w:autoSpaceDN w:val="0"/>
                    <w:adjustRightInd w:val="0"/>
                    <w:rPr>
                      <w:rFonts w:ascii="Century Gothic" w:eastAsiaTheme="minorHAnsi" w:hAnsi="Century Gothic" w:cs="Arial"/>
                      <w:color w:val="000000"/>
                      <w:szCs w:val="22"/>
                      <w:lang w:val="en-CA"/>
                    </w:rPr>
                  </w:pPr>
                </w:p>
                <w:p w:rsidR="0039556C" w:rsidRPr="003214AE" w:rsidRDefault="0039556C" w:rsidP="0039556C">
                  <w:pPr>
                    <w:autoSpaceDE w:val="0"/>
                    <w:autoSpaceDN w:val="0"/>
                    <w:adjustRightInd w:val="0"/>
                    <w:rPr>
                      <w:rFonts w:ascii="Century Gothic" w:eastAsiaTheme="minorHAnsi" w:hAnsi="Century Gothic" w:cs="Arial"/>
                      <w:color w:val="000000"/>
                      <w:szCs w:val="22"/>
                      <w:lang w:val="en-CA"/>
                    </w:rPr>
                  </w:pPr>
                  <w:r w:rsidRPr="003214AE">
                    <w:rPr>
                      <w:rFonts w:ascii="Century Gothic" w:eastAsiaTheme="minorHAnsi" w:hAnsi="Century Gothic" w:cs="Arial"/>
                      <w:color w:val="000000"/>
                      <w:szCs w:val="22"/>
                      <w:lang w:val="en-CA"/>
                    </w:rPr>
                    <w:t xml:space="preserve">May support in dining room, join in activities </w:t>
                  </w:r>
                </w:p>
                <w:p w:rsidR="0039556C" w:rsidRPr="0039556C" w:rsidRDefault="0039556C" w:rsidP="0039556C">
                  <w:pPr>
                    <w:autoSpaceDE w:val="0"/>
                    <w:autoSpaceDN w:val="0"/>
                    <w:adjustRightInd w:val="0"/>
                    <w:rPr>
                      <w:rFonts w:ascii="Century Gothic" w:eastAsiaTheme="minorHAnsi" w:hAnsi="Century Gothic" w:cs="Arial"/>
                      <w:color w:val="000000"/>
                      <w:szCs w:val="22"/>
                      <w:lang w:val="en-CA"/>
                    </w:rPr>
                  </w:pPr>
                </w:p>
                <w:p w:rsidR="0039556C" w:rsidRPr="003214AE" w:rsidRDefault="0039556C" w:rsidP="0039556C">
                  <w:pPr>
                    <w:autoSpaceDE w:val="0"/>
                    <w:autoSpaceDN w:val="0"/>
                    <w:adjustRightInd w:val="0"/>
                    <w:rPr>
                      <w:rFonts w:ascii="Century Gothic" w:eastAsiaTheme="minorHAnsi" w:hAnsi="Century Gothic" w:cs="Arial"/>
                      <w:color w:val="000000"/>
                      <w:szCs w:val="22"/>
                      <w:lang w:val="en-CA"/>
                    </w:rPr>
                  </w:pPr>
                  <w:r w:rsidRPr="003214AE">
                    <w:rPr>
                      <w:rFonts w:ascii="Century Gothic" w:eastAsiaTheme="minorHAnsi" w:hAnsi="Century Gothic" w:cs="Arial"/>
                      <w:color w:val="000000"/>
                      <w:szCs w:val="22"/>
                      <w:lang w:val="en-CA"/>
                    </w:rPr>
                    <w:t xml:space="preserve">Must be screened and tested to enter home </w:t>
                  </w:r>
                </w:p>
              </w:tc>
            </w:tr>
          </w:tbl>
          <w:p w:rsidR="0039556C" w:rsidRPr="0039556C" w:rsidRDefault="0039556C" w:rsidP="0039556C">
            <w:pPr>
              <w:rPr>
                <w:rFonts w:ascii="Century Gothic" w:hAnsi="Century Gothic"/>
                <w:b/>
                <w:sz w:val="22"/>
                <w:szCs w:val="22"/>
              </w:rPr>
            </w:pPr>
          </w:p>
        </w:tc>
        <w:tc>
          <w:tcPr>
            <w:tcW w:w="1915" w:type="dxa"/>
          </w:tcPr>
          <w:p w:rsidR="0039556C" w:rsidRDefault="0039556C" w:rsidP="0039556C">
            <w:pPr>
              <w:rPr>
                <w:rFonts w:ascii="Century Gothic" w:hAnsi="Century Gothic"/>
                <w:b/>
                <w:sz w:val="22"/>
                <w:szCs w:val="22"/>
              </w:rPr>
            </w:pPr>
          </w:p>
          <w:p w:rsidR="0039556C" w:rsidRPr="0039556C" w:rsidRDefault="0039556C" w:rsidP="0039556C">
            <w:pPr>
              <w:rPr>
                <w:rFonts w:ascii="Century Gothic" w:hAnsi="Century Gothic"/>
                <w:b/>
                <w:sz w:val="22"/>
                <w:szCs w:val="22"/>
              </w:rPr>
            </w:pPr>
            <w:r w:rsidRPr="0039556C">
              <w:rPr>
                <w:rFonts w:ascii="Century Gothic" w:hAnsi="Century Gothic"/>
                <w:b/>
                <w:sz w:val="22"/>
                <w:szCs w:val="22"/>
                <w:u w:val="single"/>
              </w:rPr>
              <w:t>NOT</w:t>
            </w:r>
            <w:r w:rsidRPr="0039556C">
              <w:rPr>
                <w:rFonts w:ascii="Century Gothic" w:hAnsi="Century Gothic"/>
                <w:b/>
                <w:sz w:val="22"/>
                <w:szCs w:val="22"/>
              </w:rPr>
              <w:t xml:space="preserve"> permitted on home areas.</w:t>
            </w:r>
          </w:p>
          <w:p w:rsidR="0039556C" w:rsidRPr="0039556C" w:rsidRDefault="0039556C" w:rsidP="0039556C">
            <w:pPr>
              <w:rPr>
                <w:rFonts w:ascii="Century Gothic" w:hAnsi="Century Gothic"/>
                <w:b/>
                <w:sz w:val="22"/>
                <w:szCs w:val="22"/>
              </w:rPr>
            </w:pPr>
          </w:p>
          <w:p w:rsidR="0039556C" w:rsidRPr="0039556C" w:rsidRDefault="0039556C" w:rsidP="0039556C">
            <w:pPr>
              <w:autoSpaceDE w:val="0"/>
              <w:autoSpaceDN w:val="0"/>
              <w:adjustRightInd w:val="0"/>
              <w:rPr>
                <w:rFonts w:ascii="Century Gothic" w:eastAsiaTheme="minorHAnsi" w:hAnsi="Century Gothic" w:cs="Arial"/>
                <w:color w:val="000000"/>
                <w:sz w:val="22"/>
                <w:szCs w:val="22"/>
                <w:lang w:val="en-CA"/>
              </w:rPr>
            </w:pPr>
          </w:p>
          <w:tbl>
            <w:tblPr>
              <w:tblW w:w="0" w:type="auto"/>
              <w:tblBorders>
                <w:top w:val="nil"/>
                <w:left w:val="nil"/>
                <w:bottom w:val="nil"/>
                <w:right w:val="nil"/>
              </w:tblBorders>
              <w:tblLook w:val="0000" w:firstRow="0" w:lastRow="0" w:firstColumn="0" w:lastColumn="0" w:noHBand="0" w:noVBand="0"/>
            </w:tblPr>
            <w:tblGrid>
              <w:gridCol w:w="1699"/>
            </w:tblGrid>
            <w:tr w:rsidR="0039556C" w:rsidRPr="0039556C">
              <w:trPr>
                <w:trHeight w:val="250"/>
              </w:trPr>
              <w:tc>
                <w:tcPr>
                  <w:tcW w:w="0" w:type="auto"/>
                </w:tcPr>
                <w:p w:rsidR="0039556C" w:rsidRPr="0039556C" w:rsidRDefault="0039556C" w:rsidP="0039556C">
                  <w:pPr>
                    <w:autoSpaceDE w:val="0"/>
                    <w:autoSpaceDN w:val="0"/>
                    <w:adjustRightInd w:val="0"/>
                    <w:rPr>
                      <w:rFonts w:ascii="Century Gothic" w:eastAsiaTheme="minorHAnsi" w:hAnsi="Century Gothic" w:cs="Arial"/>
                      <w:color w:val="000000"/>
                      <w:szCs w:val="22"/>
                      <w:lang w:val="en-CA"/>
                    </w:rPr>
                  </w:pPr>
                  <w:r w:rsidRPr="0039556C">
                    <w:rPr>
                      <w:rFonts w:ascii="Century Gothic" w:eastAsiaTheme="minorHAnsi" w:hAnsi="Century Gothic" w:cs="Arial"/>
                      <w:color w:val="000000"/>
                      <w:szCs w:val="22"/>
                      <w:lang w:val="en-CA"/>
                    </w:rPr>
                    <w:t xml:space="preserve">Must be screened and tested prior to scheduled visit. </w:t>
                  </w:r>
                </w:p>
              </w:tc>
            </w:tr>
          </w:tbl>
          <w:p w:rsidR="0039556C" w:rsidRPr="0039556C" w:rsidRDefault="0039556C" w:rsidP="0039556C">
            <w:pPr>
              <w:rPr>
                <w:rFonts w:ascii="Century Gothic" w:hAnsi="Century Gothic"/>
                <w:b/>
                <w:sz w:val="22"/>
                <w:szCs w:val="22"/>
              </w:rPr>
            </w:pPr>
          </w:p>
        </w:tc>
        <w:tc>
          <w:tcPr>
            <w:tcW w:w="1916" w:type="dxa"/>
          </w:tcPr>
          <w:p w:rsidR="0039556C" w:rsidRPr="0039556C" w:rsidRDefault="0039556C" w:rsidP="0039556C">
            <w:pPr>
              <w:autoSpaceDE w:val="0"/>
              <w:autoSpaceDN w:val="0"/>
              <w:adjustRightInd w:val="0"/>
              <w:rPr>
                <w:rFonts w:ascii="Century Gothic" w:eastAsiaTheme="minorHAnsi" w:hAnsi="Century Gothic" w:cs="Arial"/>
                <w:color w:val="000000"/>
                <w:sz w:val="22"/>
                <w:szCs w:val="22"/>
                <w:lang w:val="en-CA"/>
              </w:rPr>
            </w:pPr>
          </w:p>
          <w:tbl>
            <w:tblPr>
              <w:tblW w:w="0" w:type="auto"/>
              <w:tblBorders>
                <w:top w:val="nil"/>
                <w:left w:val="nil"/>
                <w:bottom w:val="nil"/>
                <w:right w:val="nil"/>
              </w:tblBorders>
              <w:tblLook w:val="0000" w:firstRow="0" w:lastRow="0" w:firstColumn="0" w:lastColumn="0" w:noHBand="0" w:noVBand="0"/>
            </w:tblPr>
            <w:tblGrid>
              <w:gridCol w:w="1700"/>
            </w:tblGrid>
            <w:tr w:rsidR="0039556C" w:rsidRPr="0039556C">
              <w:trPr>
                <w:trHeight w:val="525"/>
              </w:trPr>
              <w:tc>
                <w:tcPr>
                  <w:tcW w:w="0" w:type="auto"/>
                </w:tcPr>
                <w:p w:rsidR="0039556C" w:rsidRPr="0039556C" w:rsidRDefault="0039556C" w:rsidP="0039556C">
                  <w:pPr>
                    <w:autoSpaceDE w:val="0"/>
                    <w:autoSpaceDN w:val="0"/>
                    <w:adjustRightInd w:val="0"/>
                    <w:rPr>
                      <w:rFonts w:ascii="Century Gothic" w:eastAsiaTheme="minorHAnsi" w:hAnsi="Century Gothic" w:cs="Arial"/>
                      <w:color w:val="000000"/>
                      <w:szCs w:val="22"/>
                      <w:lang w:val="en-CA"/>
                    </w:rPr>
                  </w:pPr>
                  <w:r w:rsidRPr="0039556C">
                    <w:rPr>
                      <w:rFonts w:ascii="Century Gothic" w:eastAsiaTheme="minorHAnsi" w:hAnsi="Century Gothic" w:cs="Arial"/>
                      <w:color w:val="000000"/>
                      <w:szCs w:val="22"/>
                      <w:lang w:val="en-CA"/>
                    </w:rPr>
                    <w:t>May support</w:t>
                  </w:r>
                  <w:r w:rsidR="002D7324">
                    <w:rPr>
                      <w:rFonts w:ascii="Century Gothic" w:eastAsiaTheme="minorHAnsi" w:hAnsi="Century Gothic" w:cs="Arial"/>
                      <w:color w:val="000000"/>
                      <w:szCs w:val="22"/>
                      <w:lang w:val="en-CA"/>
                    </w:rPr>
                    <w:t xml:space="preserve"> in resident’s room / isolation</w:t>
                  </w:r>
                  <w:r w:rsidRPr="0039556C">
                    <w:rPr>
                      <w:rFonts w:ascii="Century Gothic" w:eastAsiaTheme="minorHAnsi" w:hAnsi="Century Gothic" w:cs="Arial"/>
                      <w:color w:val="000000"/>
                      <w:szCs w:val="22"/>
                      <w:lang w:val="en-CA"/>
                    </w:rPr>
                    <w:t xml:space="preserve"> room (1 per visit) </w:t>
                  </w:r>
                </w:p>
              </w:tc>
            </w:tr>
          </w:tbl>
          <w:p w:rsidR="0039556C" w:rsidRPr="0039556C" w:rsidRDefault="0039556C" w:rsidP="0039556C">
            <w:pPr>
              <w:rPr>
                <w:rFonts w:ascii="Century Gothic" w:hAnsi="Century Gothic"/>
                <w:b/>
                <w:sz w:val="22"/>
                <w:szCs w:val="22"/>
              </w:rPr>
            </w:pPr>
          </w:p>
        </w:tc>
      </w:tr>
    </w:tbl>
    <w:p w:rsidR="004D2CB1" w:rsidRDefault="004D2CB1" w:rsidP="00CE6FC0">
      <w:pPr>
        <w:jc w:val="both"/>
        <w:rPr>
          <w:b/>
          <w:sz w:val="24"/>
          <w:szCs w:val="20"/>
          <w:u w:val="single"/>
        </w:rPr>
      </w:pPr>
    </w:p>
    <w:p w:rsidR="004D2CB1" w:rsidRPr="00891D1D" w:rsidRDefault="004D2CB1" w:rsidP="00CE6FC0">
      <w:pPr>
        <w:jc w:val="both"/>
        <w:rPr>
          <w:b/>
          <w:sz w:val="24"/>
          <w:szCs w:val="20"/>
          <w:u w:val="single"/>
        </w:rPr>
      </w:pPr>
    </w:p>
    <w:tbl>
      <w:tblPr>
        <w:tblStyle w:val="TableGrid"/>
        <w:tblW w:w="0" w:type="auto"/>
        <w:tblLook w:val="04A0" w:firstRow="1" w:lastRow="0" w:firstColumn="1" w:lastColumn="0" w:noHBand="0" w:noVBand="1"/>
      </w:tblPr>
      <w:tblGrid>
        <w:gridCol w:w="3830"/>
        <w:gridCol w:w="1915"/>
        <w:gridCol w:w="1915"/>
        <w:gridCol w:w="1916"/>
      </w:tblGrid>
      <w:tr w:rsidR="0039556C" w:rsidRPr="003214AE" w:rsidTr="00DF66BE">
        <w:tc>
          <w:tcPr>
            <w:tcW w:w="3830" w:type="dxa"/>
            <w:vMerge w:val="restart"/>
          </w:tcPr>
          <w:p w:rsidR="0039556C" w:rsidRPr="0039556C" w:rsidRDefault="0039556C" w:rsidP="00DF66BE">
            <w:pPr>
              <w:jc w:val="center"/>
              <w:rPr>
                <w:rFonts w:ascii="Century Gothic" w:hAnsi="Century Gothic"/>
                <w:b/>
                <w:sz w:val="22"/>
                <w:szCs w:val="22"/>
              </w:rPr>
            </w:pPr>
          </w:p>
          <w:p w:rsidR="0039556C" w:rsidRPr="0039556C" w:rsidRDefault="0039556C" w:rsidP="00DF66BE">
            <w:pPr>
              <w:jc w:val="center"/>
              <w:rPr>
                <w:rFonts w:ascii="Century Gothic" w:hAnsi="Century Gothic"/>
                <w:b/>
                <w:sz w:val="22"/>
                <w:szCs w:val="22"/>
              </w:rPr>
            </w:pPr>
            <w:r w:rsidRPr="0039556C">
              <w:rPr>
                <w:rFonts w:ascii="Century Gothic" w:hAnsi="Century Gothic"/>
                <w:b/>
                <w:sz w:val="22"/>
                <w:szCs w:val="22"/>
              </w:rPr>
              <w:t>Visitors</w:t>
            </w:r>
          </w:p>
        </w:tc>
        <w:tc>
          <w:tcPr>
            <w:tcW w:w="5746" w:type="dxa"/>
            <w:gridSpan w:val="3"/>
          </w:tcPr>
          <w:p w:rsidR="0039556C" w:rsidRPr="0039556C" w:rsidRDefault="0039556C" w:rsidP="00DF66BE">
            <w:pPr>
              <w:jc w:val="center"/>
              <w:rPr>
                <w:rFonts w:ascii="Century Gothic" w:hAnsi="Century Gothic"/>
                <w:b/>
                <w:sz w:val="22"/>
                <w:szCs w:val="22"/>
              </w:rPr>
            </w:pPr>
            <w:r w:rsidRPr="0039556C">
              <w:rPr>
                <w:rFonts w:ascii="Century Gothic" w:hAnsi="Century Gothic"/>
                <w:b/>
                <w:sz w:val="22"/>
                <w:szCs w:val="22"/>
              </w:rPr>
              <w:t>Requirements</w:t>
            </w:r>
          </w:p>
        </w:tc>
      </w:tr>
      <w:tr w:rsidR="0039556C" w:rsidRPr="003214AE" w:rsidTr="00DF66BE">
        <w:tc>
          <w:tcPr>
            <w:tcW w:w="3830" w:type="dxa"/>
            <w:vMerge/>
          </w:tcPr>
          <w:p w:rsidR="0039556C" w:rsidRPr="0039556C" w:rsidRDefault="0039556C" w:rsidP="00DF66BE">
            <w:pPr>
              <w:jc w:val="center"/>
              <w:rPr>
                <w:rFonts w:ascii="Century Gothic" w:hAnsi="Century Gothic"/>
                <w:b/>
                <w:sz w:val="22"/>
                <w:szCs w:val="22"/>
              </w:rPr>
            </w:pPr>
          </w:p>
        </w:tc>
        <w:tc>
          <w:tcPr>
            <w:tcW w:w="1915" w:type="dxa"/>
          </w:tcPr>
          <w:p w:rsidR="0039556C" w:rsidRPr="0039556C" w:rsidRDefault="0039556C" w:rsidP="00DF66BE">
            <w:pPr>
              <w:jc w:val="center"/>
              <w:rPr>
                <w:rFonts w:ascii="Century Gothic" w:hAnsi="Century Gothic"/>
                <w:b/>
                <w:sz w:val="22"/>
                <w:szCs w:val="22"/>
              </w:rPr>
            </w:pPr>
            <w:r w:rsidRPr="0039556C">
              <w:rPr>
                <w:rFonts w:ascii="Century Gothic" w:hAnsi="Century Gothic"/>
                <w:b/>
                <w:sz w:val="22"/>
                <w:szCs w:val="22"/>
              </w:rPr>
              <w:t>Fully Vaccinated</w:t>
            </w:r>
          </w:p>
        </w:tc>
        <w:tc>
          <w:tcPr>
            <w:tcW w:w="1915" w:type="dxa"/>
          </w:tcPr>
          <w:p w:rsidR="0039556C" w:rsidRPr="0039556C" w:rsidRDefault="0039556C" w:rsidP="00DF66BE">
            <w:pPr>
              <w:jc w:val="center"/>
              <w:rPr>
                <w:rFonts w:ascii="Century Gothic" w:hAnsi="Century Gothic"/>
                <w:b/>
                <w:sz w:val="22"/>
                <w:szCs w:val="22"/>
              </w:rPr>
            </w:pPr>
            <w:r w:rsidRPr="0039556C">
              <w:rPr>
                <w:rFonts w:ascii="Century Gothic" w:hAnsi="Century Gothic"/>
                <w:b/>
                <w:sz w:val="22"/>
                <w:szCs w:val="22"/>
              </w:rPr>
              <w:t>Not</w:t>
            </w:r>
          </w:p>
          <w:p w:rsidR="0039556C" w:rsidRPr="0039556C" w:rsidRDefault="0039556C" w:rsidP="00DF66BE">
            <w:pPr>
              <w:jc w:val="center"/>
              <w:rPr>
                <w:rFonts w:ascii="Century Gothic" w:hAnsi="Century Gothic"/>
                <w:b/>
                <w:sz w:val="22"/>
                <w:szCs w:val="22"/>
              </w:rPr>
            </w:pPr>
            <w:r w:rsidRPr="0039556C">
              <w:rPr>
                <w:rFonts w:ascii="Century Gothic" w:hAnsi="Century Gothic"/>
                <w:b/>
                <w:sz w:val="22"/>
                <w:szCs w:val="22"/>
              </w:rPr>
              <w:t>fully vaccinated</w:t>
            </w:r>
          </w:p>
        </w:tc>
        <w:tc>
          <w:tcPr>
            <w:tcW w:w="1916" w:type="dxa"/>
          </w:tcPr>
          <w:p w:rsidR="0039556C" w:rsidRPr="0039556C" w:rsidRDefault="0039556C" w:rsidP="00DF66BE">
            <w:pPr>
              <w:jc w:val="center"/>
              <w:rPr>
                <w:rFonts w:ascii="Century Gothic" w:hAnsi="Century Gothic"/>
                <w:b/>
                <w:sz w:val="22"/>
                <w:szCs w:val="22"/>
              </w:rPr>
            </w:pPr>
            <w:r w:rsidRPr="0039556C">
              <w:rPr>
                <w:rFonts w:ascii="Century Gothic" w:hAnsi="Century Gothic"/>
                <w:b/>
                <w:sz w:val="22"/>
                <w:szCs w:val="22"/>
              </w:rPr>
              <w:t xml:space="preserve">Outbreak / Resident in </w:t>
            </w:r>
            <w:r w:rsidR="00DD3387">
              <w:rPr>
                <w:rFonts w:ascii="Century Gothic" w:hAnsi="Century Gothic"/>
                <w:b/>
                <w:sz w:val="22"/>
                <w:szCs w:val="22"/>
              </w:rPr>
              <w:t>Isolation</w:t>
            </w:r>
          </w:p>
        </w:tc>
      </w:tr>
      <w:tr w:rsidR="00927B68" w:rsidRPr="003214AE" w:rsidTr="00DF66BE">
        <w:tc>
          <w:tcPr>
            <w:tcW w:w="3830" w:type="dxa"/>
          </w:tcPr>
          <w:p w:rsidR="00927B68" w:rsidRPr="0039556C" w:rsidRDefault="00927B68" w:rsidP="0039556C">
            <w:pPr>
              <w:autoSpaceDE w:val="0"/>
              <w:autoSpaceDN w:val="0"/>
              <w:adjustRightInd w:val="0"/>
              <w:rPr>
                <w:rFonts w:ascii="Century Gothic" w:eastAsiaTheme="minorHAnsi" w:hAnsi="Century Gothic" w:cs="Arial"/>
                <w:color w:val="000000"/>
                <w:sz w:val="22"/>
                <w:szCs w:val="22"/>
                <w:lang w:val="en-CA"/>
              </w:rPr>
            </w:pPr>
          </w:p>
          <w:tbl>
            <w:tblPr>
              <w:tblW w:w="0" w:type="auto"/>
              <w:tblBorders>
                <w:top w:val="nil"/>
                <w:left w:val="nil"/>
                <w:bottom w:val="nil"/>
                <w:right w:val="nil"/>
              </w:tblBorders>
              <w:tblLook w:val="0000" w:firstRow="0" w:lastRow="0" w:firstColumn="0" w:lastColumn="0" w:noHBand="0" w:noVBand="0"/>
            </w:tblPr>
            <w:tblGrid>
              <w:gridCol w:w="3614"/>
            </w:tblGrid>
            <w:tr w:rsidR="00927B68" w:rsidRPr="0039556C">
              <w:trPr>
                <w:trHeight w:val="249"/>
              </w:trPr>
              <w:tc>
                <w:tcPr>
                  <w:tcW w:w="0" w:type="auto"/>
                </w:tcPr>
                <w:p w:rsidR="00927B68" w:rsidRDefault="00927B68" w:rsidP="0039556C">
                  <w:pPr>
                    <w:autoSpaceDE w:val="0"/>
                    <w:autoSpaceDN w:val="0"/>
                    <w:adjustRightInd w:val="0"/>
                    <w:rPr>
                      <w:rFonts w:ascii="Century Gothic" w:eastAsiaTheme="minorHAnsi" w:hAnsi="Century Gothic" w:cs="Arial"/>
                      <w:b/>
                      <w:color w:val="000000"/>
                      <w:szCs w:val="22"/>
                      <w:lang w:val="en-CA"/>
                    </w:rPr>
                  </w:pPr>
                  <w:r w:rsidRPr="0039556C">
                    <w:rPr>
                      <w:rFonts w:ascii="Century Gothic" w:eastAsiaTheme="minorHAnsi" w:hAnsi="Century Gothic" w:cs="Arial"/>
                      <w:b/>
                      <w:color w:val="000000"/>
                      <w:szCs w:val="22"/>
                      <w:lang w:val="en-CA"/>
                    </w:rPr>
                    <w:t xml:space="preserve">NON-ESSENTIAL GENERAL </w:t>
                  </w:r>
                  <w:r w:rsidRPr="0039556C">
                    <w:rPr>
                      <w:rFonts w:ascii="Century Gothic" w:eastAsiaTheme="minorHAnsi" w:hAnsi="Century Gothic" w:cs="Arial"/>
                      <w:b/>
                      <w:color w:val="000000"/>
                      <w:szCs w:val="22"/>
                      <w:lang w:val="en-CA"/>
                    </w:rPr>
                    <w:lastRenderedPageBreak/>
                    <w:t xml:space="preserve">VISITOR </w:t>
                  </w:r>
                </w:p>
                <w:p w:rsidR="00927B68" w:rsidRDefault="00927B68" w:rsidP="0039556C">
                  <w:pPr>
                    <w:autoSpaceDE w:val="0"/>
                    <w:autoSpaceDN w:val="0"/>
                    <w:adjustRightInd w:val="0"/>
                    <w:rPr>
                      <w:rFonts w:ascii="Century Gothic" w:eastAsiaTheme="minorHAnsi" w:hAnsi="Century Gothic" w:cs="Arial"/>
                      <w:b/>
                      <w:color w:val="000000"/>
                      <w:szCs w:val="22"/>
                      <w:lang w:val="en-CA"/>
                    </w:rPr>
                  </w:pPr>
                </w:p>
                <w:p w:rsidR="0099459E" w:rsidRPr="0099459E" w:rsidRDefault="0087650D" w:rsidP="0039556C">
                  <w:pPr>
                    <w:autoSpaceDE w:val="0"/>
                    <w:autoSpaceDN w:val="0"/>
                    <w:adjustRightInd w:val="0"/>
                    <w:rPr>
                      <w:rFonts w:ascii="Century Gothic" w:eastAsiaTheme="minorHAnsi" w:hAnsi="Century Gothic" w:cs="Arial"/>
                      <w:color w:val="000000"/>
                      <w:szCs w:val="22"/>
                      <w:lang w:val="en-CA"/>
                    </w:rPr>
                  </w:pPr>
                  <w:r>
                    <w:rPr>
                      <w:rFonts w:ascii="Century Gothic" w:eastAsiaTheme="minorHAnsi" w:hAnsi="Century Gothic" w:cs="Arial"/>
                      <w:color w:val="000000"/>
                      <w:szCs w:val="22"/>
                      <w:lang w:val="en-CA"/>
                    </w:rPr>
                    <w:t xml:space="preserve">Maximum of </w:t>
                  </w:r>
                  <w:r w:rsidR="00F3711D">
                    <w:rPr>
                      <w:rFonts w:ascii="Century Gothic" w:eastAsiaTheme="minorHAnsi" w:hAnsi="Century Gothic" w:cs="Arial"/>
                      <w:b/>
                      <w:color w:val="000000"/>
                      <w:szCs w:val="22"/>
                      <w:lang w:val="en-CA"/>
                    </w:rPr>
                    <w:t>4</w:t>
                  </w:r>
                  <w:r w:rsidR="0099459E">
                    <w:rPr>
                      <w:rFonts w:ascii="Century Gothic" w:eastAsiaTheme="minorHAnsi" w:hAnsi="Century Gothic" w:cs="Arial"/>
                      <w:color w:val="000000"/>
                      <w:szCs w:val="22"/>
                      <w:lang w:val="en-CA"/>
                    </w:rPr>
                    <w:t xml:space="preserve"> general visitors</w:t>
                  </w:r>
                  <w:r w:rsidR="00CF3FFA">
                    <w:rPr>
                      <w:rFonts w:ascii="Century Gothic" w:eastAsiaTheme="minorHAnsi" w:hAnsi="Century Gothic" w:cs="Arial"/>
                      <w:color w:val="000000"/>
                      <w:szCs w:val="22"/>
                      <w:lang w:val="en-CA"/>
                    </w:rPr>
                    <w:t>/essential caregivers</w:t>
                  </w:r>
                  <w:r w:rsidR="0099459E">
                    <w:rPr>
                      <w:rFonts w:ascii="Century Gothic" w:eastAsiaTheme="minorHAnsi" w:hAnsi="Century Gothic" w:cs="Arial"/>
                      <w:color w:val="000000"/>
                      <w:szCs w:val="22"/>
                      <w:lang w:val="en-CA"/>
                    </w:rPr>
                    <w:t xml:space="preserve"> per resident at one time.</w:t>
                  </w:r>
                </w:p>
              </w:tc>
            </w:tr>
          </w:tbl>
          <w:p w:rsidR="00927B68" w:rsidRPr="0039556C" w:rsidRDefault="00927B68" w:rsidP="0039556C">
            <w:pPr>
              <w:rPr>
                <w:rFonts w:ascii="Century Gothic" w:hAnsi="Century Gothic"/>
                <w:b/>
                <w:sz w:val="22"/>
                <w:szCs w:val="22"/>
              </w:rPr>
            </w:pPr>
          </w:p>
        </w:tc>
        <w:tc>
          <w:tcPr>
            <w:tcW w:w="1915" w:type="dxa"/>
          </w:tcPr>
          <w:p w:rsidR="00927B68" w:rsidRDefault="000265B6" w:rsidP="0039556C">
            <w:pPr>
              <w:autoSpaceDE w:val="0"/>
              <w:autoSpaceDN w:val="0"/>
              <w:adjustRightInd w:val="0"/>
              <w:rPr>
                <w:rFonts w:ascii="Century Gothic" w:eastAsiaTheme="minorHAnsi" w:hAnsi="Century Gothic" w:cs="Arial"/>
                <w:color w:val="000000"/>
                <w:sz w:val="22"/>
                <w:szCs w:val="22"/>
                <w:lang w:val="en-CA"/>
              </w:rPr>
            </w:pPr>
            <w:r>
              <w:rPr>
                <w:rFonts w:ascii="Century Gothic" w:eastAsiaTheme="minorHAnsi" w:hAnsi="Century Gothic" w:cs="Arial"/>
                <w:color w:val="000000"/>
                <w:sz w:val="22"/>
                <w:szCs w:val="22"/>
                <w:lang w:val="en-CA"/>
              </w:rPr>
              <w:lastRenderedPageBreak/>
              <w:t>Must provide proof of having</w:t>
            </w:r>
            <w:r w:rsidRPr="000265B6">
              <w:rPr>
                <w:rFonts w:ascii="Century Gothic" w:eastAsiaTheme="minorHAnsi" w:hAnsi="Century Gothic" w:cs="Arial"/>
                <w:color w:val="000000"/>
                <w:sz w:val="22"/>
                <w:szCs w:val="22"/>
                <w:lang w:val="en-CA"/>
              </w:rPr>
              <w:t xml:space="preserve"> </w:t>
            </w:r>
            <w:r w:rsidRPr="000265B6">
              <w:rPr>
                <w:rFonts w:ascii="Century Gothic" w:eastAsiaTheme="minorHAnsi" w:hAnsi="Century Gothic" w:cs="Arial"/>
                <w:color w:val="000000"/>
                <w:sz w:val="22"/>
                <w:szCs w:val="22"/>
                <w:lang w:val="en-CA"/>
              </w:rPr>
              <w:lastRenderedPageBreak/>
              <w:t xml:space="preserve">received </w:t>
            </w:r>
            <w:r w:rsidR="0063050F">
              <w:rPr>
                <w:rFonts w:ascii="Century Gothic" w:eastAsiaTheme="minorHAnsi" w:hAnsi="Century Gothic" w:cs="Arial"/>
                <w:color w:val="000000"/>
                <w:sz w:val="22"/>
                <w:szCs w:val="22"/>
                <w:lang w:val="en-CA"/>
              </w:rPr>
              <w:t xml:space="preserve">2 doses of COVID-19 vaccination for  children ages 5-11 and </w:t>
            </w:r>
            <w:r w:rsidRPr="000265B6">
              <w:rPr>
                <w:rFonts w:ascii="Century Gothic" w:eastAsiaTheme="minorHAnsi" w:hAnsi="Century Gothic" w:cs="Arial"/>
                <w:color w:val="000000"/>
                <w:sz w:val="22"/>
                <w:szCs w:val="22"/>
                <w:lang w:val="en-CA"/>
              </w:rPr>
              <w:t>at least 3 doses of a Health Canada approved COVID-19 vaccinat</w:t>
            </w:r>
            <w:r w:rsidR="007E7ABE">
              <w:rPr>
                <w:rFonts w:ascii="Century Gothic" w:eastAsiaTheme="minorHAnsi" w:hAnsi="Century Gothic" w:cs="Arial"/>
                <w:color w:val="000000"/>
                <w:sz w:val="22"/>
                <w:szCs w:val="22"/>
                <w:lang w:val="en-CA"/>
              </w:rPr>
              <w:t xml:space="preserve">ion by May </w:t>
            </w:r>
            <w:r w:rsidR="0063050F">
              <w:rPr>
                <w:rFonts w:ascii="Century Gothic" w:eastAsiaTheme="minorHAnsi" w:hAnsi="Century Gothic" w:cs="Arial"/>
                <w:color w:val="000000"/>
                <w:sz w:val="22"/>
                <w:szCs w:val="22"/>
                <w:lang w:val="en-CA"/>
              </w:rPr>
              <w:t>30, 2022 for ages 12 and older</w:t>
            </w:r>
            <w:r w:rsidR="007E7ABE">
              <w:rPr>
                <w:rFonts w:ascii="Century Gothic" w:eastAsiaTheme="minorHAnsi" w:hAnsi="Century Gothic" w:cs="Arial"/>
                <w:color w:val="000000"/>
                <w:sz w:val="22"/>
                <w:szCs w:val="22"/>
                <w:lang w:val="en-CA"/>
              </w:rPr>
              <w:t xml:space="preserve"> </w:t>
            </w:r>
            <w:r w:rsidR="00E41C89">
              <w:rPr>
                <w:rFonts w:ascii="Century Gothic" w:eastAsiaTheme="minorHAnsi" w:hAnsi="Century Gothic" w:cs="Arial"/>
                <w:color w:val="000000"/>
                <w:sz w:val="22"/>
                <w:szCs w:val="22"/>
                <w:lang w:val="en-CA"/>
              </w:rPr>
              <w:t>(</w:t>
            </w:r>
            <w:proofErr w:type="spellStart"/>
            <w:r w:rsidR="007E7ABE">
              <w:rPr>
                <w:rFonts w:ascii="Century Gothic" w:eastAsiaTheme="minorHAnsi" w:hAnsi="Century Gothic" w:cs="Arial"/>
                <w:color w:val="000000"/>
                <w:sz w:val="22"/>
                <w:szCs w:val="22"/>
                <w:lang w:val="en-CA"/>
              </w:rPr>
              <w:t>ie</w:t>
            </w:r>
            <w:proofErr w:type="spellEnd"/>
            <w:r w:rsidR="007E7ABE">
              <w:rPr>
                <w:rFonts w:ascii="Century Gothic" w:eastAsiaTheme="minorHAnsi" w:hAnsi="Century Gothic" w:cs="Arial"/>
                <w:color w:val="000000"/>
                <w:sz w:val="22"/>
                <w:szCs w:val="22"/>
                <w:lang w:val="en-CA"/>
              </w:rPr>
              <w:t>. Primary series</w:t>
            </w:r>
            <w:r w:rsidR="00E41C89">
              <w:rPr>
                <w:rFonts w:ascii="Century Gothic" w:eastAsiaTheme="minorHAnsi" w:hAnsi="Century Gothic" w:cs="Arial"/>
                <w:color w:val="000000"/>
                <w:sz w:val="22"/>
                <w:szCs w:val="22"/>
                <w:lang w:val="en-CA"/>
              </w:rPr>
              <w:t>)</w:t>
            </w:r>
            <w:r w:rsidR="00CF3FFA">
              <w:rPr>
                <w:rFonts w:ascii="Century Gothic" w:eastAsiaTheme="minorHAnsi" w:hAnsi="Century Gothic" w:cs="Arial"/>
                <w:color w:val="000000"/>
                <w:sz w:val="22"/>
                <w:szCs w:val="22"/>
                <w:lang w:val="en-CA"/>
              </w:rPr>
              <w:t xml:space="preserve">. </w:t>
            </w:r>
          </w:p>
          <w:p w:rsidR="00CF3FFA" w:rsidRDefault="00E41C89" w:rsidP="0039556C">
            <w:pPr>
              <w:autoSpaceDE w:val="0"/>
              <w:autoSpaceDN w:val="0"/>
              <w:adjustRightInd w:val="0"/>
              <w:rPr>
                <w:rFonts w:ascii="Century Gothic" w:eastAsiaTheme="minorHAnsi" w:hAnsi="Century Gothic" w:cs="Arial"/>
                <w:color w:val="000000"/>
                <w:sz w:val="22"/>
                <w:szCs w:val="22"/>
                <w:lang w:val="en-CA"/>
              </w:rPr>
            </w:pPr>
            <w:r>
              <w:rPr>
                <w:rFonts w:ascii="Century Gothic" w:eastAsiaTheme="minorHAnsi" w:hAnsi="Century Gothic" w:cs="Arial"/>
                <w:color w:val="000000"/>
                <w:sz w:val="22"/>
                <w:szCs w:val="22"/>
                <w:lang w:val="en-CA"/>
              </w:rPr>
              <w:t>Children under 5 are not eligible for vaccination.</w:t>
            </w:r>
          </w:p>
          <w:p w:rsidR="00E41C89" w:rsidRDefault="00E41C89" w:rsidP="0039556C">
            <w:pPr>
              <w:autoSpaceDE w:val="0"/>
              <w:autoSpaceDN w:val="0"/>
              <w:adjustRightInd w:val="0"/>
              <w:rPr>
                <w:rFonts w:ascii="Century Gothic" w:eastAsiaTheme="minorHAnsi" w:hAnsi="Century Gothic" w:cs="Arial"/>
                <w:color w:val="000000"/>
                <w:sz w:val="22"/>
                <w:szCs w:val="22"/>
                <w:lang w:val="en-CA"/>
              </w:rPr>
            </w:pPr>
          </w:p>
          <w:p w:rsidR="00CF3FFA" w:rsidRDefault="00CF3FFA" w:rsidP="0039556C">
            <w:pPr>
              <w:autoSpaceDE w:val="0"/>
              <w:autoSpaceDN w:val="0"/>
              <w:adjustRightInd w:val="0"/>
              <w:rPr>
                <w:rFonts w:ascii="Century Gothic" w:eastAsiaTheme="minorHAnsi" w:hAnsi="Century Gothic" w:cs="Arial"/>
                <w:color w:val="000000"/>
                <w:sz w:val="22"/>
                <w:szCs w:val="22"/>
                <w:lang w:val="en-CA"/>
              </w:rPr>
            </w:pPr>
            <w:r>
              <w:rPr>
                <w:rFonts w:ascii="Century Gothic" w:eastAsiaTheme="minorHAnsi" w:hAnsi="Century Gothic" w:cs="Arial"/>
                <w:color w:val="000000"/>
                <w:sz w:val="22"/>
                <w:szCs w:val="22"/>
                <w:lang w:val="en-CA"/>
              </w:rPr>
              <w:t>Infants under the age of one do not require a rapid antigen test.</w:t>
            </w:r>
          </w:p>
          <w:p w:rsidR="001A7B99" w:rsidRDefault="001A7B99" w:rsidP="0039556C">
            <w:pPr>
              <w:autoSpaceDE w:val="0"/>
              <w:autoSpaceDN w:val="0"/>
              <w:adjustRightInd w:val="0"/>
              <w:rPr>
                <w:rFonts w:ascii="Century Gothic" w:eastAsiaTheme="minorHAnsi" w:hAnsi="Century Gothic" w:cs="Arial"/>
                <w:color w:val="000000"/>
                <w:sz w:val="22"/>
                <w:szCs w:val="22"/>
                <w:lang w:val="en-CA"/>
              </w:rPr>
            </w:pPr>
          </w:p>
          <w:p w:rsidR="001A7B99" w:rsidRDefault="001A7B99" w:rsidP="0039556C">
            <w:pPr>
              <w:autoSpaceDE w:val="0"/>
              <w:autoSpaceDN w:val="0"/>
              <w:adjustRightInd w:val="0"/>
              <w:rPr>
                <w:rFonts w:ascii="Century Gothic" w:eastAsiaTheme="minorHAnsi" w:hAnsi="Century Gothic" w:cs="Arial"/>
                <w:color w:val="000000"/>
                <w:sz w:val="22"/>
                <w:szCs w:val="22"/>
                <w:lang w:val="en-CA"/>
              </w:rPr>
            </w:pPr>
            <w:r w:rsidRPr="001A7B99">
              <w:rPr>
                <w:rFonts w:ascii="Century Gothic" w:eastAsiaTheme="minorHAnsi" w:hAnsi="Century Gothic" w:cs="Arial"/>
                <w:color w:val="000000"/>
                <w:sz w:val="22"/>
                <w:szCs w:val="22"/>
                <w:lang w:val="en-CA"/>
              </w:rPr>
              <w:t>Visit</w:t>
            </w:r>
            <w:r w:rsidR="008F1754">
              <w:rPr>
                <w:rFonts w:ascii="Century Gothic" w:eastAsiaTheme="minorHAnsi" w:hAnsi="Century Gothic" w:cs="Arial"/>
                <w:color w:val="000000"/>
                <w:sz w:val="22"/>
                <w:szCs w:val="22"/>
                <w:lang w:val="en-CA"/>
              </w:rPr>
              <w:t>s may be held in resident rooms or the Fireside Café</w:t>
            </w:r>
            <w:r w:rsidRPr="001A7B99">
              <w:rPr>
                <w:rFonts w:ascii="Century Gothic" w:eastAsiaTheme="minorHAnsi" w:hAnsi="Century Gothic" w:cs="Arial"/>
                <w:color w:val="000000"/>
                <w:sz w:val="22"/>
                <w:szCs w:val="22"/>
                <w:lang w:val="en-CA"/>
              </w:rPr>
              <w:t>.</w:t>
            </w:r>
          </w:p>
          <w:p w:rsidR="00CE2308" w:rsidRDefault="00CE2308" w:rsidP="0039556C">
            <w:pPr>
              <w:autoSpaceDE w:val="0"/>
              <w:autoSpaceDN w:val="0"/>
              <w:adjustRightInd w:val="0"/>
              <w:rPr>
                <w:rFonts w:ascii="Century Gothic" w:eastAsiaTheme="minorHAnsi" w:hAnsi="Century Gothic" w:cs="Arial"/>
                <w:color w:val="000000"/>
                <w:sz w:val="22"/>
                <w:szCs w:val="22"/>
                <w:lang w:val="en-CA"/>
              </w:rPr>
            </w:pPr>
          </w:p>
          <w:p w:rsidR="00CE2308" w:rsidRDefault="00CE2308" w:rsidP="0039556C">
            <w:pPr>
              <w:autoSpaceDE w:val="0"/>
              <w:autoSpaceDN w:val="0"/>
              <w:adjustRightInd w:val="0"/>
              <w:rPr>
                <w:rFonts w:ascii="Century Gothic" w:eastAsiaTheme="minorHAnsi" w:hAnsi="Century Gothic" w:cs="Arial"/>
                <w:color w:val="000000"/>
                <w:sz w:val="22"/>
                <w:szCs w:val="22"/>
                <w:lang w:val="en-CA"/>
              </w:rPr>
            </w:pPr>
            <w:r>
              <w:rPr>
                <w:rFonts w:ascii="Century Gothic" w:eastAsiaTheme="minorHAnsi" w:hAnsi="Century Gothic" w:cs="Arial"/>
                <w:color w:val="000000"/>
                <w:sz w:val="22"/>
                <w:szCs w:val="22"/>
                <w:lang w:val="en-CA"/>
              </w:rPr>
              <w:t>Must maintain physical distancing and wear a mask at all times</w:t>
            </w:r>
            <w:r w:rsidR="008F1754">
              <w:rPr>
                <w:rFonts w:ascii="Century Gothic" w:eastAsiaTheme="minorHAnsi" w:hAnsi="Century Gothic" w:cs="Arial"/>
                <w:color w:val="000000"/>
                <w:sz w:val="22"/>
                <w:szCs w:val="22"/>
                <w:lang w:val="en-CA"/>
              </w:rPr>
              <w:t xml:space="preserve"> (no eating or drinking)</w:t>
            </w:r>
            <w:r>
              <w:rPr>
                <w:rFonts w:ascii="Century Gothic" w:eastAsiaTheme="minorHAnsi" w:hAnsi="Century Gothic" w:cs="Arial"/>
                <w:color w:val="000000"/>
                <w:sz w:val="22"/>
                <w:szCs w:val="22"/>
                <w:lang w:val="en-CA"/>
              </w:rPr>
              <w:t>.</w:t>
            </w:r>
          </w:p>
          <w:p w:rsidR="00927B68" w:rsidRDefault="00927B68" w:rsidP="0039556C">
            <w:pPr>
              <w:autoSpaceDE w:val="0"/>
              <w:autoSpaceDN w:val="0"/>
              <w:adjustRightInd w:val="0"/>
              <w:rPr>
                <w:rFonts w:ascii="Century Gothic" w:eastAsiaTheme="minorHAnsi" w:hAnsi="Century Gothic" w:cs="Arial"/>
                <w:color w:val="000000"/>
                <w:sz w:val="22"/>
                <w:szCs w:val="22"/>
                <w:lang w:val="en-CA"/>
              </w:rPr>
            </w:pPr>
          </w:p>
          <w:p w:rsidR="00927B68" w:rsidRPr="0039556C" w:rsidRDefault="00927B68" w:rsidP="0039556C">
            <w:pPr>
              <w:autoSpaceDE w:val="0"/>
              <w:autoSpaceDN w:val="0"/>
              <w:adjustRightInd w:val="0"/>
              <w:rPr>
                <w:rFonts w:ascii="Century Gothic" w:eastAsiaTheme="minorHAnsi" w:hAnsi="Century Gothic" w:cs="Arial"/>
                <w:color w:val="000000"/>
                <w:sz w:val="22"/>
                <w:szCs w:val="22"/>
                <w:lang w:val="en-CA"/>
              </w:rPr>
            </w:pPr>
            <w:r>
              <w:rPr>
                <w:rFonts w:ascii="Century Gothic" w:eastAsiaTheme="minorHAnsi" w:hAnsi="Century Gothic" w:cs="Arial"/>
                <w:color w:val="000000"/>
                <w:sz w:val="22"/>
                <w:szCs w:val="22"/>
                <w:lang w:val="en-CA"/>
              </w:rPr>
              <w:t xml:space="preserve">Children 14 years of age and under must be accompanied by an adult.                        </w:t>
            </w:r>
          </w:p>
          <w:tbl>
            <w:tblPr>
              <w:tblW w:w="0" w:type="auto"/>
              <w:tblBorders>
                <w:top w:val="nil"/>
                <w:left w:val="nil"/>
                <w:bottom w:val="nil"/>
                <w:right w:val="nil"/>
              </w:tblBorders>
              <w:tblLook w:val="0000" w:firstRow="0" w:lastRow="0" w:firstColumn="0" w:lastColumn="0" w:noHBand="0" w:noVBand="0"/>
            </w:tblPr>
            <w:tblGrid>
              <w:gridCol w:w="222"/>
              <w:gridCol w:w="222"/>
              <w:gridCol w:w="1255"/>
            </w:tblGrid>
            <w:tr w:rsidR="00927B68" w:rsidRPr="0039556C" w:rsidTr="00927B68">
              <w:trPr>
                <w:trHeight w:val="112"/>
              </w:trPr>
              <w:tc>
                <w:tcPr>
                  <w:tcW w:w="0" w:type="auto"/>
                </w:tcPr>
                <w:p w:rsidR="00927B68" w:rsidRPr="008D7A05" w:rsidRDefault="00927B68" w:rsidP="008D7A05">
                  <w:pPr>
                    <w:autoSpaceDE w:val="0"/>
                    <w:autoSpaceDN w:val="0"/>
                    <w:adjustRightInd w:val="0"/>
                    <w:rPr>
                      <w:rFonts w:ascii="Century Gothic" w:eastAsiaTheme="minorHAnsi" w:hAnsi="Century Gothic" w:cs="Arial"/>
                      <w:b/>
                      <w:color w:val="000000"/>
                      <w:szCs w:val="22"/>
                      <w:lang w:val="en-CA"/>
                    </w:rPr>
                  </w:pPr>
                  <w:r w:rsidRPr="0039556C">
                    <w:rPr>
                      <w:rFonts w:ascii="Century Gothic" w:eastAsiaTheme="minorHAnsi" w:hAnsi="Century Gothic" w:cs="Arial"/>
                      <w:color w:val="000000"/>
                      <w:szCs w:val="22"/>
                      <w:lang w:val="en-CA"/>
                    </w:rPr>
                    <w:t xml:space="preserve"> </w:t>
                  </w:r>
                </w:p>
              </w:tc>
              <w:tc>
                <w:tcPr>
                  <w:tcW w:w="0" w:type="auto"/>
                </w:tcPr>
                <w:p w:rsidR="00927B68" w:rsidRPr="0039556C" w:rsidRDefault="00927B68" w:rsidP="00DF66BE">
                  <w:pPr>
                    <w:autoSpaceDE w:val="0"/>
                    <w:autoSpaceDN w:val="0"/>
                    <w:adjustRightInd w:val="0"/>
                    <w:rPr>
                      <w:rFonts w:ascii="Century Gothic" w:eastAsiaTheme="minorHAnsi" w:hAnsi="Century Gothic" w:cs="Arial"/>
                      <w:color w:val="000000"/>
                      <w:szCs w:val="22"/>
                      <w:lang w:val="en-CA"/>
                    </w:rPr>
                  </w:pPr>
                </w:p>
              </w:tc>
              <w:tc>
                <w:tcPr>
                  <w:tcW w:w="1396" w:type="dxa"/>
                </w:tcPr>
                <w:p w:rsidR="00927B68" w:rsidRPr="0039556C" w:rsidRDefault="00927B68" w:rsidP="00DF66BE">
                  <w:pPr>
                    <w:autoSpaceDE w:val="0"/>
                    <w:autoSpaceDN w:val="0"/>
                    <w:adjustRightInd w:val="0"/>
                    <w:rPr>
                      <w:rFonts w:ascii="Century Gothic" w:eastAsiaTheme="minorHAnsi" w:hAnsi="Century Gothic" w:cs="Arial"/>
                      <w:color w:val="000000"/>
                      <w:szCs w:val="22"/>
                      <w:lang w:val="en-CA"/>
                    </w:rPr>
                  </w:pPr>
                </w:p>
              </w:tc>
            </w:tr>
          </w:tbl>
          <w:p w:rsidR="00927B68" w:rsidRPr="0039556C" w:rsidRDefault="00927B68" w:rsidP="0039556C">
            <w:pPr>
              <w:rPr>
                <w:rFonts w:ascii="Century Gothic" w:hAnsi="Century Gothic"/>
                <w:b/>
                <w:sz w:val="22"/>
                <w:szCs w:val="22"/>
              </w:rPr>
            </w:pPr>
          </w:p>
        </w:tc>
        <w:tc>
          <w:tcPr>
            <w:tcW w:w="1915" w:type="dxa"/>
          </w:tcPr>
          <w:p w:rsidR="00927B68" w:rsidRPr="00927B68" w:rsidRDefault="00927B68" w:rsidP="0039556C">
            <w:pPr>
              <w:rPr>
                <w:rFonts w:ascii="Century Gothic" w:hAnsi="Century Gothic"/>
                <w:sz w:val="22"/>
                <w:szCs w:val="22"/>
              </w:rPr>
            </w:pPr>
            <w:r>
              <w:rPr>
                <w:rFonts w:ascii="Century Gothic" w:hAnsi="Century Gothic"/>
                <w:sz w:val="22"/>
                <w:szCs w:val="22"/>
              </w:rPr>
              <w:lastRenderedPageBreak/>
              <w:t>May not enter the Home.</w:t>
            </w:r>
          </w:p>
        </w:tc>
        <w:tc>
          <w:tcPr>
            <w:tcW w:w="1916" w:type="dxa"/>
          </w:tcPr>
          <w:p w:rsidR="00927B68" w:rsidRPr="00927B68" w:rsidRDefault="00927B68" w:rsidP="0039556C">
            <w:pPr>
              <w:rPr>
                <w:rFonts w:ascii="Century Gothic" w:hAnsi="Century Gothic"/>
                <w:sz w:val="22"/>
                <w:szCs w:val="22"/>
              </w:rPr>
            </w:pPr>
            <w:r>
              <w:rPr>
                <w:rFonts w:ascii="Century Gothic" w:hAnsi="Century Gothic"/>
                <w:sz w:val="22"/>
                <w:szCs w:val="22"/>
              </w:rPr>
              <w:t>May not enter the Home.</w:t>
            </w:r>
          </w:p>
        </w:tc>
      </w:tr>
    </w:tbl>
    <w:p w:rsidR="003214AE" w:rsidRDefault="003214AE" w:rsidP="00842A7D">
      <w:pPr>
        <w:rPr>
          <w:b/>
          <w:sz w:val="24"/>
          <w:lang w:val="en-GB"/>
        </w:rPr>
      </w:pPr>
    </w:p>
    <w:p w:rsidR="003214AE" w:rsidRDefault="003214AE" w:rsidP="00842A7D">
      <w:pPr>
        <w:rPr>
          <w:b/>
          <w:sz w:val="24"/>
          <w:lang w:val="en-GB"/>
        </w:rPr>
      </w:pPr>
    </w:p>
    <w:tbl>
      <w:tblPr>
        <w:tblStyle w:val="TableGrid"/>
        <w:tblW w:w="0" w:type="auto"/>
        <w:tblLook w:val="04A0" w:firstRow="1" w:lastRow="0" w:firstColumn="1" w:lastColumn="0" w:noHBand="0" w:noVBand="1"/>
      </w:tblPr>
      <w:tblGrid>
        <w:gridCol w:w="4788"/>
        <w:gridCol w:w="4788"/>
      </w:tblGrid>
      <w:tr w:rsidR="007E7ABE" w:rsidTr="007E7ABE">
        <w:tc>
          <w:tcPr>
            <w:tcW w:w="4788" w:type="dxa"/>
          </w:tcPr>
          <w:p w:rsidR="007E7ABE" w:rsidRDefault="007E7ABE" w:rsidP="007E7ABE">
            <w:pPr>
              <w:jc w:val="center"/>
              <w:rPr>
                <w:b/>
                <w:sz w:val="24"/>
                <w:lang w:val="en-GB"/>
              </w:rPr>
            </w:pPr>
            <w:r w:rsidRPr="007E7ABE">
              <w:rPr>
                <w:b/>
                <w:sz w:val="22"/>
                <w:szCs w:val="22"/>
                <w:lang w:val="en-GB"/>
              </w:rPr>
              <w:lastRenderedPageBreak/>
              <w:t>Outdoor Visit</w:t>
            </w:r>
          </w:p>
        </w:tc>
        <w:tc>
          <w:tcPr>
            <w:tcW w:w="4788" w:type="dxa"/>
          </w:tcPr>
          <w:p w:rsidR="007E7ABE" w:rsidRPr="007E7ABE" w:rsidRDefault="007E7ABE" w:rsidP="007E7ABE">
            <w:pPr>
              <w:jc w:val="center"/>
              <w:rPr>
                <w:b/>
                <w:sz w:val="22"/>
                <w:szCs w:val="22"/>
                <w:lang w:val="en-GB"/>
              </w:rPr>
            </w:pPr>
            <w:r>
              <w:rPr>
                <w:b/>
                <w:sz w:val="22"/>
                <w:szCs w:val="22"/>
                <w:lang w:val="en-GB"/>
              </w:rPr>
              <w:t>Requirement</w:t>
            </w:r>
          </w:p>
        </w:tc>
      </w:tr>
      <w:tr w:rsidR="007E7ABE" w:rsidTr="007E7ABE">
        <w:tc>
          <w:tcPr>
            <w:tcW w:w="4788" w:type="dxa"/>
          </w:tcPr>
          <w:p w:rsidR="007E7ABE" w:rsidRDefault="007E7ABE" w:rsidP="007E7ABE">
            <w:pPr>
              <w:jc w:val="center"/>
              <w:rPr>
                <w:sz w:val="24"/>
                <w:lang w:val="en-GB"/>
              </w:rPr>
            </w:pPr>
          </w:p>
          <w:p w:rsidR="007E7ABE" w:rsidRDefault="007E7ABE" w:rsidP="007E7ABE">
            <w:pPr>
              <w:jc w:val="center"/>
              <w:rPr>
                <w:sz w:val="24"/>
                <w:lang w:val="en-GB"/>
              </w:rPr>
            </w:pPr>
            <w:r>
              <w:rPr>
                <w:sz w:val="24"/>
                <w:lang w:val="en-GB"/>
              </w:rPr>
              <w:t xml:space="preserve">Maximum of 4 visitors per resident if space allows.  </w:t>
            </w:r>
          </w:p>
          <w:p w:rsidR="007E7ABE" w:rsidRDefault="007E7ABE" w:rsidP="007E7ABE">
            <w:pPr>
              <w:jc w:val="center"/>
              <w:rPr>
                <w:sz w:val="24"/>
                <w:lang w:val="en-GB"/>
              </w:rPr>
            </w:pPr>
          </w:p>
          <w:p w:rsidR="007E7ABE" w:rsidRPr="007E7ABE" w:rsidRDefault="007E7ABE" w:rsidP="007E7ABE">
            <w:pPr>
              <w:jc w:val="center"/>
              <w:rPr>
                <w:sz w:val="24"/>
                <w:lang w:val="en-GB"/>
              </w:rPr>
            </w:pPr>
            <w:r>
              <w:rPr>
                <w:sz w:val="24"/>
                <w:lang w:val="en-GB"/>
              </w:rPr>
              <w:t>No vaccination requirement.</w:t>
            </w:r>
          </w:p>
        </w:tc>
        <w:tc>
          <w:tcPr>
            <w:tcW w:w="4788" w:type="dxa"/>
          </w:tcPr>
          <w:p w:rsidR="007E7ABE" w:rsidRDefault="007E7ABE" w:rsidP="007E7ABE">
            <w:pPr>
              <w:jc w:val="center"/>
              <w:rPr>
                <w:b/>
                <w:sz w:val="24"/>
                <w:lang w:val="en-GB"/>
              </w:rPr>
            </w:pPr>
          </w:p>
          <w:p w:rsidR="007E7ABE" w:rsidRDefault="007E7ABE" w:rsidP="007E7ABE">
            <w:pPr>
              <w:jc w:val="center"/>
              <w:rPr>
                <w:sz w:val="22"/>
                <w:szCs w:val="22"/>
                <w:lang w:val="en-GB"/>
              </w:rPr>
            </w:pPr>
            <w:r>
              <w:rPr>
                <w:sz w:val="22"/>
                <w:szCs w:val="22"/>
                <w:lang w:val="en-GB"/>
              </w:rPr>
              <w:t>Must be screened and swabbed prior to visit; may wait outdoors for results.</w:t>
            </w:r>
          </w:p>
          <w:p w:rsidR="007E7ABE" w:rsidRDefault="007E7ABE" w:rsidP="007E7ABE">
            <w:pPr>
              <w:jc w:val="center"/>
              <w:rPr>
                <w:sz w:val="22"/>
                <w:szCs w:val="22"/>
                <w:lang w:val="en-GB"/>
              </w:rPr>
            </w:pPr>
          </w:p>
          <w:p w:rsidR="007E7ABE" w:rsidRPr="007E7ABE" w:rsidRDefault="007E7ABE" w:rsidP="007E7ABE">
            <w:pPr>
              <w:jc w:val="center"/>
              <w:rPr>
                <w:sz w:val="22"/>
                <w:szCs w:val="22"/>
                <w:lang w:val="en-GB"/>
              </w:rPr>
            </w:pPr>
            <w:r>
              <w:rPr>
                <w:sz w:val="22"/>
                <w:szCs w:val="22"/>
                <w:lang w:val="en-GB"/>
              </w:rPr>
              <w:t xml:space="preserve">Masks are to be worn during the entire visit.  </w:t>
            </w:r>
          </w:p>
        </w:tc>
      </w:tr>
    </w:tbl>
    <w:p w:rsidR="003214AE" w:rsidRDefault="003214AE" w:rsidP="00842A7D">
      <w:pPr>
        <w:rPr>
          <w:b/>
          <w:sz w:val="24"/>
          <w:lang w:val="en-GB"/>
        </w:rPr>
      </w:pPr>
    </w:p>
    <w:p w:rsidR="004D2CB1" w:rsidRDefault="004D2CB1" w:rsidP="00842A7D">
      <w:pPr>
        <w:rPr>
          <w:b/>
          <w:sz w:val="24"/>
          <w:lang w:val="en-GB"/>
        </w:rPr>
      </w:pPr>
    </w:p>
    <w:p w:rsidR="00E41C89" w:rsidRDefault="00E41C89" w:rsidP="0039556C">
      <w:pPr>
        <w:rPr>
          <w:b/>
          <w:sz w:val="24"/>
          <w:szCs w:val="20"/>
          <w:lang w:val="en-GB"/>
        </w:rPr>
      </w:pPr>
    </w:p>
    <w:p w:rsidR="006A16DF" w:rsidRDefault="006A16DF" w:rsidP="00B069BC">
      <w:pPr>
        <w:jc w:val="center"/>
        <w:rPr>
          <w:b/>
          <w:sz w:val="24"/>
          <w:szCs w:val="20"/>
          <w:lang w:val="en-GB"/>
        </w:rPr>
      </w:pPr>
    </w:p>
    <w:p w:rsidR="00CE6FC0" w:rsidRPr="00891D1D" w:rsidRDefault="00CE6FC0" w:rsidP="00CE6FC0">
      <w:pPr>
        <w:ind w:left="720"/>
        <w:rPr>
          <w:sz w:val="24"/>
          <w:szCs w:val="20"/>
          <w:lang w:val="en-GB"/>
        </w:rPr>
      </w:pPr>
    </w:p>
    <w:p w:rsidR="00CE6FC0" w:rsidRPr="00891D1D" w:rsidRDefault="00CE6FC0" w:rsidP="00D23920">
      <w:pPr>
        <w:numPr>
          <w:ilvl w:val="0"/>
          <w:numId w:val="3"/>
        </w:numPr>
        <w:rPr>
          <w:sz w:val="24"/>
          <w:szCs w:val="20"/>
          <w:lang w:val="en-GB"/>
        </w:rPr>
      </w:pPr>
      <w:r w:rsidRPr="00891D1D">
        <w:rPr>
          <w:sz w:val="24"/>
          <w:szCs w:val="20"/>
        </w:rPr>
        <w:t xml:space="preserve">Guidance document entitled Recommended Steps: Putting on Personal Protective Equipment (PPE):  </w:t>
      </w:r>
      <w:hyperlink r:id="rId9" w:history="1">
        <w:r w:rsidRPr="00891D1D">
          <w:rPr>
            <w:color w:val="0000FF"/>
            <w:sz w:val="24"/>
            <w:szCs w:val="20"/>
            <w:u w:val="single"/>
          </w:rPr>
          <w:t>https://www.publichealthontario.ca/-/media/documents/ncov/ipac/ppe-recommended-steps</w:t>
        </w:r>
      </w:hyperlink>
    </w:p>
    <w:p w:rsidR="00CE6FC0" w:rsidRPr="00891D1D" w:rsidRDefault="00CE6FC0" w:rsidP="00D23920">
      <w:pPr>
        <w:numPr>
          <w:ilvl w:val="0"/>
          <w:numId w:val="3"/>
        </w:numPr>
        <w:rPr>
          <w:sz w:val="24"/>
          <w:szCs w:val="20"/>
          <w:lang w:val="en-GB"/>
        </w:rPr>
      </w:pPr>
      <w:r w:rsidRPr="00891D1D">
        <w:rPr>
          <w:sz w:val="24"/>
          <w:szCs w:val="20"/>
        </w:rPr>
        <w:t xml:space="preserve">Video entitled Putting on Full Personal Protective Equipment: </w:t>
      </w:r>
      <w:hyperlink r:id="rId10" w:history="1">
        <w:r w:rsidRPr="00891D1D">
          <w:rPr>
            <w:color w:val="0000FF"/>
            <w:sz w:val="24"/>
            <w:szCs w:val="20"/>
            <w:u w:val="single"/>
          </w:rPr>
          <w:t>https://www.publichealthontario.ca/en/videos/ipac-fullppe-on</w:t>
        </w:r>
      </w:hyperlink>
      <w:r w:rsidRPr="00891D1D">
        <w:rPr>
          <w:sz w:val="24"/>
          <w:szCs w:val="20"/>
        </w:rPr>
        <w:t xml:space="preserve">   </w:t>
      </w:r>
    </w:p>
    <w:p w:rsidR="00CE6FC0" w:rsidRPr="00891D1D" w:rsidRDefault="00CE6FC0" w:rsidP="00D23920">
      <w:pPr>
        <w:numPr>
          <w:ilvl w:val="0"/>
          <w:numId w:val="3"/>
        </w:numPr>
        <w:rPr>
          <w:sz w:val="24"/>
          <w:szCs w:val="20"/>
          <w:lang w:val="en-GB"/>
        </w:rPr>
      </w:pPr>
      <w:r w:rsidRPr="00891D1D">
        <w:rPr>
          <w:sz w:val="24"/>
          <w:szCs w:val="20"/>
        </w:rPr>
        <w:t xml:space="preserve">Video entitled Taking off Full Personal Protective Equipment: </w:t>
      </w:r>
      <w:hyperlink r:id="rId11" w:history="1">
        <w:r w:rsidRPr="00891D1D">
          <w:rPr>
            <w:color w:val="0000FF"/>
            <w:sz w:val="24"/>
            <w:szCs w:val="20"/>
            <w:u w:val="single"/>
          </w:rPr>
          <w:t>https://www.publichealthontario.ca/en/videos/ipac-fullppe-off</w:t>
        </w:r>
      </w:hyperlink>
      <w:r w:rsidRPr="00891D1D">
        <w:rPr>
          <w:sz w:val="24"/>
          <w:szCs w:val="20"/>
        </w:rPr>
        <w:t xml:space="preserve"> </w:t>
      </w:r>
    </w:p>
    <w:p w:rsidR="00CE6FC0" w:rsidRPr="00891D1D" w:rsidRDefault="00CE6FC0" w:rsidP="00D23920">
      <w:pPr>
        <w:numPr>
          <w:ilvl w:val="0"/>
          <w:numId w:val="3"/>
        </w:numPr>
        <w:rPr>
          <w:sz w:val="24"/>
          <w:szCs w:val="20"/>
          <w:lang w:val="en-GB"/>
        </w:rPr>
      </w:pPr>
      <w:r w:rsidRPr="00891D1D">
        <w:rPr>
          <w:sz w:val="24"/>
          <w:szCs w:val="20"/>
        </w:rPr>
        <w:t xml:space="preserve">Video entitled How to Hand Wash: </w:t>
      </w:r>
      <w:hyperlink r:id="rId12" w:history="1">
        <w:r w:rsidRPr="00891D1D">
          <w:rPr>
            <w:color w:val="0000FF"/>
            <w:sz w:val="24"/>
            <w:szCs w:val="20"/>
            <w:u w:val="single"/>
          </w:rPr>
          <w:t>https://www.publichealthontario.ca/en/videos/ipac-handwash</w:t>
        </w:r>
      </w:hyperlink>
    </w:p>
    <w:p w:rsidR="00CE6FC0" w:rsidRPr="00891D1D" w:rsidRDefault="00CE6FC0" w:rsidP="00CE6FC0">
      <w:pPr>
        <w:ind w:left="1440"/>
        <w:rPr>
          <w:sz w:val="24"/>
          <w:szCs w:val="20"/>
          <w:lang w:val="en-GB"/>
        </w:rPr>
      </w:pPr>
    </w:p>
    <w:p w:rsidR="006A16DF" w:rsidRDefault="006A16DF" w:rsidP="008408C4">
      <w:pPr>
        <w:jc w:val="center"/>
        <w:rPr>
          <w:b/>
          <w:sz w:val="24"/>
          <w:szCs w:val="20"/>
          <w:lang w:val="en-GB"/>
        </w:rPr>
      </w:pPr>
    </w:p>
    <w:p w:rsidR="00CE6FC0" w:rsidRPr="00262869" w:rsidRDefault="00CE6FC0" w:rsidP="008408C4">
      <w:pPr>
        <w:jc w:val="center"/>
        <w:rPr>
          <w:b/>
          <w:sz w:val="24"/>
          <w:szCs w:val="20"/>
          <w:u w:val="single"/>
          <w:lang w:val="en-GB"/>
        </w:rPr>
      </w:pPr>
      <w:r w:rsidRPr="00262869">
        <w:rPr>
          <w:b/>
          <w:sz w:val="24"/>
          <w:szCs w:val="20"/>
          <w:u w:val="single"/>
          <w:lang w:val="en-GB"/>
        </w:rPr>
        <w:t>Essential Visitors: Support Worker</w:t>
      </w:r>
    </w:p>
    <w:p w:rsidR="00CE6FC0" w:rsidRPr="00891D1D" w:rsidRDefault="00CE6FC0" w:rsidP="00CE6FC0">
      <w:pPr>
        <w:ind w:left="720"/>
        <w:rPr>
          <w:sz w:val="24"/>
          <w:szCs w:val="20"/>
          <w:lang w:val="en-GB"/>
        </w:rPr>
      </w:pPr>
    </w:p>
    <w:p w:rsidR="00CE6FC0" w:rsidRPr="00262869" w:rsidRDefault="00CE6FC0" w:rsidP="00CE6FC0">
      <w:pPr>
        <w:jc w:val="both"/>
        <w:rPr>
          <w:b/>
          <w:sz w:val="24"/>
          <w:szCs w:val="20"/>
          <w:lang w:val="en-GB"/>
        </w:rPr>
      </w:pPr>
      <w:r w:rsidRPr="00262869">
        <w:rPr>
          <w:b/>
          <w:sz w:val="24"/>
          <w:szCs w:val="20"/>
          <w:lang w:val="en-GB"/>
        </w:rPr>
        <w:t>Procedure for Scheduling Visits</w:t>
      </w:r>
      <w:r w:rsidR="00262869">
        <w:rPr>
          <w:b/>
          <w:sz w:val="24"/>
          <w:szCs w:val="20"/>
          <w:lang w:val="en-GB"/>
        </w:rPr>
        <w:t>:</w:t>
      </w:r>
      <w:r w:rsidRPr="00262869">
        <w:rPr>
          <w:b/>
          <w:sz w:val="24"/>
          <w:szCs w:val="20"/>
          <w:lang w:val="en-GB"/>
        </w:rPr>
        <w:t xml:space="preserve"> </w:t>
      </w:r>
    </w:p>
    <w:p w:rsidR="00CE6FC0" w:rsidRPr="00891D1D" w:rsidRDefault="00CE6FC0" w:rsidP="00CE6FC0">
      <w:pPr>
        <w:jc w:val="both"/>
        <w:rPr>
          <w:b/>
          <w:sz w:val="24"/>
          <w:szCs w:val="20"/>
          <w:lang w:val="en-GB"/>
        </w:rPr>
      </w:pPr>
    </w:p>
    <w:p w:rsidR="006A576E" w:rsidRPr="00262869" w:rsidRDefault="006A576E" w:rsidP="00D23920">
      <w:pPr>
        <w:pStyle w:val="ListParagraph"/>
        <w:numPr>
          <w:ilvl w:val="0"/>
          <w:numId w:val="20"/>
        </w:numPr>
        <w:jc w:val="both"/>
        <w:rPr>
          <w:lang w:val="en-GB"/>
        </w:rPr>
      </w:pPr>
      <w:r w:rsidRPr="00262869">
        <w:rPr>
          <w:lang w:val="en-GB"/>
        </w:rPr>
        <w:t>Support Workers must have their appointment date, time arranged through the DOC and/or Manager responsib</w:t>
      </w:r>
      <w:r w:rsidR="00327B31" w:rsidRPr="00262869">
        <w:rPr>
          <w:lang w:val="en-GB"/>
        </w:rPr>
        <w:t>le for their attendance at the H</w:t>
      </w:r>
      <w:r w:rsidRPr="00262869">
        <w:rPr>
          <w:lang w:val="en-GB"/>
        </w:rPr>
        <w:t>ome. Home staff making these arrangements should notify the Screener to the details of the visit.</w:t>
      </w:r>
    </w:p>
    <w:p w:rsidR="006A576E" w:rsidRPr="00262869" w:rsidRDefault="006A576E" w:rsidP="00D23920">
      <w:pPr>
        <w:pStyle w:val="ListParagraph"/>
        <w:numPr>
          <w:ilvl w:val="0"/>
          <w:numId w:val="20"/>
        </w:numPr>
        <w:jc w:val="both"/>
        <w:rPr>
          <w:lang w:val="en-GB"/>
        </w:rPr>
      </w:pPr>
      <w:r w:rsidRPr="00262869">
        <w:rPr>
          <w:lang w:val="en-GB"/>
        </w:rPr>
        <w:t xml:space="preserve">Support Workers must </w:t>
      </w:r>
      <w:r w:rsidR="00D3257E" w:rsidRPr="00262869">
        <w:rPr>
          <w:lang w:val="en-GB"/>
        </w:rPr>
        <w:t>pass screening, provide proof of vaccinati</w:t>
      </w:r>
      <w:r w:rsidR="00574796" w:rsidRPr="00262869">
        <w:rPr>
          <w:lang w:val="en-GB"/>
        </w:rPr>
        <w:t>o</w:t>
      </w:r>
      <w:r w:rsidR="00D3257E" w:rsidRPr="00262869">
        <w:rPr>
          <w:lang w:val="en-GB"/>
        </w:rPr>
        <w:t xml:space="preserve">n and </w:t>
      </w:r>
      <w:r w:rsidRPr="00262869">
        <w:rPr>
          <w:lang w:val="en-GB"/>
        </w:rPr>
        <w:t>complete Rapid Antigen Tes</w:t>
      </w:r>
      <w:r w:rsidR="00262869">
        <w:rPr>
          <w:lang w:val="en-GB"/>
        </w:rPr>
        <w:t>ting and</w:t>
      </w:r>
      <w:r w:rsidR="00262869" w:rsidRPr="00262869">
        <w:rPr>
          <w:lang w:val="en-GB"/>
        </w:rPr>
        <w:t xml:space="preserve"> the Indoor Visitor attestation </w:t>
      </w:r>
      <w:r w:rsidR="00262869">
        <w:rPr>
          <w:lang w:val="en-GB"/>
        </w:rPr>
        <w:t>prior to each visit</w:t>
      </w:r>
      <w:r w:rsidRPr="00262869">
        <w:rPr>
          <w:lang w:val="en-GB"/>
        </w:rPr>
        <w:t xml:space="preserve">.  Support workers will be asked to wait in the swab room until their negative results are received (if applicable). </w:t>
      </w:r>
      <w:r w:rsidR="00D3257E" w:rsidRPr="00262869">
        <w:rPr>
          <w:lang w:val="en-GB"/>
        </w:rPr>
        <w:t>If the support worker is found to be fully vaccinated and their rapid antigen test is negative, they may pro</w:t>
      </w:r>
      <w:r w:rsidR="00262869">
        <w:rPr>
          <w:lang w:val="en-GB"/>
        </w:rPr>
        <w:t>ceed to the resident’s room</w:t>
      </w:r>
      <w:r w:rsidR="00D3257E" w:rsidRPr="00262869">
        <w:rPr>
          <w:lang w:val="en-GB"/>
        </w:rPr>
        <w:t xml:space="preserve">.  </w:t>
      </w:r>
      <w:r w:rsidRPr="00262869">
        <w:rPr>
          <w:lang w:val="en-GB"/>
        </w:rPr>
        <w:t>For Emergency Visits ONLY – this can be waived (for Manager and/or DOC to determine).</w:t>
      </w:r>
    </w:p>
    <w:p w:rsidR="003C4B70" w:rsidRPr="00262869" w:rsidRDefault="006A576E" w:rsidP="00D23920">
      <w:pPr>
        <w:pStyle w:val="ListParagraph"/>
        <w:numPr>
          <w:ilvl w:val="0"/>
          <w:numId w:val="20"/>
        </w:numPr>
        <w:jc w:val="both"/>
        <w:rPr>
          <w:lang w:val="en-GB"/>
        </w:rPr>
      </w:pPr>
      <w:r w:rsidRPr="00262869">
        <w:rPr>
          <w:lang w:val="en-GB"/>
        </w:rPr>
        <w:t>Partially Immunized or Non-immunized Support Workers will</w:t>
      </w:r>
      <w:r w:rsidR="00262869">
        <w:rPr>
          <w:lang w:val="en-GB"/>
        </w:rPr>
        <w:t xml:space="preserve"> not be allowed entry into the H</w:t>
      </w:r>
      <w:r w:rsidRPr="00262869">
        <w:rPr>
          <w:lang w:val="en-GB"/>
        </w:rPr>
        <w:t xml:space="preserve">ome. </w:t>
      </w:r>
      <w:r w:rsidR="00262869">
        <w:rPr>
          <w:lang w:val="en-GB"/>
        </w:rPr>
        <w:t xml:space="preserve">Alternate arrangements may be made in conjunction with Infection Prevention and Control should the service of the support worker </w:t>
      </w:r>
      <w:r w:rsidR="004B2B46">
        <w:rPr>
          <w:lang w:val="en-GB"/>
        </w:rPr>
        <w:t xml:space="preserve">be necessary to benefit the resident and to ensure safety measures are in place.  </w:t>
      </w:r>
      <w:r w:rsidRPr="00262869">
        <w:rPr>
          <w:lang w:val="en-GB"/>
        </w:rPr>
        <w:t>For Emergency Visits ONLY – this can be waived (for Manager and/or DOC to determine).</w:t>
      </w:r>
    </w:p>
    <w:p w:rsidR="00DF66BE" w:rsidRDefault="00DF66BE" w:rsidP="00DF66BE">
      <w:pPr>
        <w:jc w:val="both"/>
        <w:rPr>
          <w:rFonts w:cs="Arial"/>
          <w:lang w:val="en-GB"/>
        </w:rPr>
      </w:pPr>
    </w:p>
    <w:p w:rsidR="00CE2308" w:rsidRDefault="00CE2308" w:rsidP="004D2CB1">
      <w:pPr>
        <w:rPr>
          <w:rFonts w:cs="Arial"/>
          <w:b/>
          <w:sz w:val="28"/>
          <w:szCs w:val="28"/>
          <w:u w:val="single"/>
          <w:lang w:val="en-GB"/>
        </w:rPr>
      </w:pPr>
    </w:p>
    <w:p w:rsidR="00ED5990" w:rsidRPr="00ED5990" w:rsidRDefault="00ED5990" w:rsidP="00ED5990">
      <w:pPr>
        <w:pStyle w:val="ListParagraph"/>
        <w:rPr>
          <w:rFonts w:cs="Arial"/>
          <w:lang w:val="en-GB"/>
        </w:rPr>
      </w:pPr>
    </w:p>
    <w:p w:rsidR="00ED5990" w:rsidRPr="004B2B46" w:rsidRDefault="00ED5990" w:rsidP="004B2B46">
      <w:pPr>
        <w:rPr>
          <w:rFonts w:cs="Arial"/>
          <w:lang w:val="en-GB"/>
        </w:rPr>
      </w:pPr>
    </w:p>
    <w:p w:rsidR="008544EB" w:rsidRDefault="008544EB" w:rsidP="00CE6FC0">
      <w:pPr>
        <w:jc w:val="center"/>
        <w:rPr>
          <w:rFonts w:cs="Arial"/>
          <w:b/>
          <w:sz w:val="24"/>
          <w:u w:val="single"/>
          <w:lang w:val="en-GB"/>
        </w:rPr>
      </w:pPr>
    </w:p>
    <w:p w:rsidR="008544EB" w:rsidRDefault="008544EB" w:rsidP="00CE6FC0">
      <w:pPr>
        <w:jc w:val="center"/>
        <w:rPr>
          <w:rFonts w:cs="Arial"/>
          <w:b/>
          <w:sz w:val="24"/>
          <w:u w:val="single"/>
          <w:lang w:val="en-GB"/>
        </w:rPr>
      </w:pPr>
    </w:p>
    <w:p w:rsidR="00CE6FC0" w:rsidRPr="00CE6FC0" w:rsidRDefault="00CE6FC0" w:rsidP="00CE6FC0">
      <w:pPr>
        <w:jc w:val="center"/>
        <w:rPr>
          <w:rFonts w:cs="Arial"/>
          <w:b/>
          <w:sz w:val="24"/>
          <w:u w:val="single"/>
          <w:lang w:val="en-GB"/>
        </w:rPr>
      </w:pPr>
      <w:r w:rsidRPr="00CE6FC0">
        <w:rPr>
          <w:rFonts w:cs="Arial"/>
          <w:b/>
          <w:sz w:val="24"/>
          <w:u w:val="single"/>
          <w:lang w:val="en-GB"/>
        </w:rPr>
        <w:t>Student/Faculty Placements</w:t>
      </w:r>
    </w:p>
    <w:p w:rsidR="00CE6FC0" w:rsidRPr="00CE6FC0" w:rsidRDefault="00CE6FC0" w:rsidP="00CE6FC0">
      <w:pPr>
        <w:jc w:val="both"/>
        <w:rPr>
          <w:rFonts w:cs="Arial"/>
          <w:sz w:val="24"/>
          <w:lang w:val="en-GB"/>
        </w:rPr>
      </w:pPr>
    </w:p>
    <w:p w:rsidR="00CE6FC0" w:rsidRPr="00D23920" w:rsidRDefault="00CE6FC0" w:rsidP="00CE6FC0">
      <w:pPr>
        <w:jc w:val="both"/>
        <w:rPr>
          <w:rFonts w:cs="Arial"/>
          <w:sz w:val="24"/>
          <w:lang w:val="en-GB"/>
        </w:rPr>
      </w:pPr>
      <w:r w:rsidRPr="00D23920">
        <w:rPr>
          <w:rFonts w:cs="Arial"/>
          <w:b/>
          <w:sz w:val="24"/>
          <w:lang w:val="en-GB"/>
        </w:rPr>
        <w:t xml:space="preserve">Procedure </w:t>
      </w:r>
      <w:r w:rsidR="00D23920">
        <w:rPr>
          <w:rFonts w:cs="Arial"/>
          <w:b/>
          <w:sz w:val="24"/>
          <w:lang w:val="en-GB"/>
        </w:rPr>
        <w:t>for Attending Belvedere Heights:</w:t>
      </w:r>
      <w:r w:rsidRPr="00D23920">
        <w:rPr>
          <w:rFonts w:cs="Arial"/>
          <w:sz w:val="24"/>
          <w:lang w:val="en-GB"/>
        </w:rPr>
        <w:t xml:space="preserve"> </w:t>
      </w:r>
    </w:p>
    <w:p w:rsidR="00CE6FC0" w:rsidRPr="00CE6FC0" w:rsidRDefault="00CE6FC0" w:rsidP="00CE6FC0">
      <w:pPr>
        <w:jc w:val="both"/>
        <w:rPr>
          <w:rFonts w:cs="Arial"/>
          <w:sz w:val="24"/>
          <w:lang w:val="en-GB"/>
        </w:rPr>
      </w:pPr>
    </w:p>
    <w:p w:rsidR="00716EEE" w:rsidRPr="00D23920" w:rsidRDefault="00716EEE" w:rsidP="00D23920">
      <w:pPr>
        <w:pStyle w:val="ListParagraph"/>
        <w:numPr>
          <w:ilvl w:val="0"/>
          <w:numId w:val="22"/>
        </w:numPr>
        <w:jc w:val="both"/>
        <w:rPr>
          <w:rFonts w:cs="Arial"/>
          <w:lang w:val="en-GB"/>
        </w:rPr>
      </w:pPr>
      <w:r w:rsidRPr="00D23920">
        <w:rPr>
          <w:rFonts w:cs="Arial"/>
          <w:lang w:val="en-GB"/>
        </w:rPr>
        <w:t>Partially immunized or Non-immunized students will not be permitted entry.</w:t>
      </w:r>
    </w:p>
    <w:p w:rsidR="00716EEE" w:rsidRPr="00D23920" w:rsidRDefault="00716EEE" w:rsidP="00D23920">
      <w:pPr>
        <w:pStyle w:val="ListParagraph"/>
        <w:numPr>
          <w:ilvl w:val="0"/>
          <w:numId w:val="22"/>
        </w:numPr>
        <w:jc w:val="both"/>
        <w:rPr>
          <w:rFonts w:cs="Arial"/>
          <w:lang w:val="en-GB"/>
        </w:rPr>
      </w:pPr>
      <w:r w:rsidRPr="00D23920">
        <w:rPr>
          <w:rFonts w:cs="Arial"/>
          <w:lang w:val="en-GB"/>
        </w:rPr>
        <w:t>Students will complete Rapid Antigen Testing at the same frequency as staff testing</w:t>
      </w:r>
      <w:r w:rsidR="00CF3FFA" w:rsidRPr="00D23920">
        <w:rPr>
          <w:rFonts w:cs="Arial"/>
          <w:lang w:val="en-GB"/>
        </w:rPr>
        <w:t xml:space="preserve"> and will wait for a negative result before changing into their uniform.</w:t>
      </w:r>
    </w:p>
    <w:p w:rsidR="00042F2F" w:rsidRPr="00D23920" w:rsidRDefault="00CE6FC0" w:rsidP="00D23920">
      <w:pPr>
        <w:pStyle w:val="ListParagraph"/>
        <w:numPr>
          <w:ilvl w:val="0"/>
          <w:numId w:val="22"/>
        </w:numPr>
        <w:jc w:val="both"/>
        <w:rPr>
          <w:rFonts w:cs="Arial"/>
          <w:lang w:val="en-GB"/>
        </w:rPr>
      </w:pPr>
      <w:r w:rsidRPr="00D23920">
        <w:rPr>
          <w:rFonts w:cs="Arial"/>
          <w:lang w:val="en-GB"/>
        </w:rPr>
        <w:t>Students must</w:t>
      </w:r>
      <w:r w:rsidR="00D23920" w:rsidRPr="00D23920">
        <w:rPr>
          <w:rFonts w:cs="Arial"/>
          <w:lang w:val="en-GB"/>
        </w:rPr>
        <w:t xml:space="preserve"> be screened at the entrance</w:t>
      </w:r>
      <w:r w:rsidR="00042F2F" w:rsidRPr="00D23920">
        <w:rPr>
          <w:rFonts w:cs="Arial"/>
          <w:lang w:val="en-GB"/>
        </w:rPr>
        <w:t xml:space="preserve"> and</w:t>
      </w:r>
      <w:r w:rsidRPr="00D23920">
        <w:rPr>
          <w:rFonts w:cs="Arial"/>
          <w:lang w:val="en-GB"/>
        </w:rPr>
        <w:t xml:space="preserve"> pass the screening questions </w:t>
      </w:r>
    </w:p>
    <w:p w:rsidR="00CE6FC0" w:rsidRPr="00D23920" w:rsidRDefault="00CE6FC0" w:rsidP="00D23920">
      <w:pPr>
        <w:pStyle w:val="ListParagraph"/>
        <w:numPr>
          <w:ilvl w:val="0"/>
          <w:numId w:val="22"/>
        </w:numPr>
        <w:jc w:val="both"/>
        <w:rPr>
          <w:rFonts w:cs="Arial"/>
          <w:lang w:val="en-GB"/>
        </w:rPr>
      </w:pPr>
      <w:r w:rsidRPr="00D23920">
        <w:rPr>
          <w:rFonts w:cs="Arial"/>
          <w:lang w:val="en-GB"/>
        </w:rPr>
        <w:t>Students must bring their uniform to work, change in and out of the uniform (as per staff policy).</w:t>
      </w:r>
    </w:p>
    <w:p w:rsidR="00CE6FC0" w:rsidRPr="00D23920" w:rsidRDefault="00CE6FC0" w:rsidP="00D23920">
      <w:pPr>
        <w:pStyle w:val="ListParagraph"/>
        <w:numPr>
          <w:ilvl w:val="0"/>
          <w:numId w:val="22"/>
        </w:numPr>
        <w:jc w:val="both"/>
        <w:rPr>
          <w:rFonts w:cs="Arial"/>
          <w:lang w:val="en-GB"/>
        </w:rPr>
      </w:pPr>
      <w:r w:rsidRPr="00D23920">
        <w:rPr>
          <w:rFonts w:cs="Arial"/>
          <w:lang w:val="en-GB"/>
        </w:rPr>
        <w:t>Students are to respect</w:t>
      </w:r>
      <w:r w:rsidR="00F43691" w:rsidRPr="00D23920">
        <w:rPr>
          <w:rFonts w:cs="Arial"/>
          <w:lang w:val="en-GB"/>
        </w:rPr>
        <w:t xml:space="preserve"> that they are visitors to the H</w:t>
      </w:r>
      <w:r w:rsidRPr="00D23920">
        <w:rPr>
          <w:rFonts w:cs="Arial"/>
          <w:lang w:val="en-GB"/>
        </w:rPr>
        <w:t>ome and are to remain on their assigned units for the entire course of their placement. (Changes to this must be approved by the DOC and discussed with the educational institution).</w:t>
      </w:r>
    </w:p>
    <w:p w:rsidR="006361E0" w:rsidRPr="00D23920" w:rsidRDefault="00CE6FC0" w:rsidP="00D23920">
      <w:pPr>
        <w:pStyle w:val="ListParagraph"/>
        <w:numPr>
          <w:ilvl w:val="0"/>
          <w:numId w:val="22"/>
        </w:numPr>
        <w:jc w:val="both"/>
        <w:rPr>
          <w:rFonts w:cs="Arial"/>
          <w:lang w:val="en-GB"/>
        </w:rPr>
      </w:pPr>
      <w:r w:rsidRPr="00D23920">
        <w:rPr>
          <w:rFonts w:cs="Arial"/>
          <w:lang w:val="en-GB"/>
        </w:rPr>
        <w:t>Student groups must be attended/accompanied by faculty/clinical superv</w:t>
      </w:r>
      <w:r w:rsidR="00F43691" w:rsidRPr="00D23920">
        <w:rPr>
          <w:rFonts w:cs="Arial"/>
          <w:lang w:val="en-GB"/>
        </w:rPr>
        <w:t>isors at all times when in the H</w:t>
      </w:r>
      <w:r w:rsidRPr="00D23920">
        <w:rPr>
          <w:rFonts w:cs="Arial"/>
          <w:lang w:val="en-GB"/>
        </w:rPr>
        <w:t>ome.</w:t>
      </w:r>
    </w:p>
    <w:p w:rsidR="00615107" w:rsidRPr="00CE6FC0" w:rsidRDefault="00615107" w:rsidP="00CE6FC0">
      <w:pPr>
        <w:jc w:val="both"/>
        <w:rPr>
          <w:rFonts w:cs="Arial"/>
          <w:sz w:val="24"/>
          <w:lang w:val="en-GB"/>
        </w:rPr>
      </w:pPr>
    </w:p>
    <w:p w:rsidR="004E67A4" w:rsidRPr="00D23920" w:rsidRDefault="00D23920" w:rsidP="00CF3FFA">
      <w:pPr>
        <w:ind w:left="2880" w:firstLine="720"/>
        <w:rPr>
          <w:rFonts w:cs="Arial"/>
          <w:b/>
          <w:sz w:val="24"/>
          <w:u w:val="single"/>
          <w:lang w:val="en-GB"/>
        </w:rPr>
      </w:pPr>
      <w:r>
        <w:rPr>
          <w:rFonts w:cs="Arial"/>
          <w:b/>
          <w:sz w:val="24"/>
          <w:u w:val="single"/>
          <w:lang w:val="en-GB"/>
        </w:rPr>
        <w:t>Volunteers</w:t>
      </w:r>
    </w:p>
    <w:p w:rsidR="004E67A4" w:rsidRDefault="004E67A4" w:rsidP="004E67A4">
      <w:pPr>
        <w:rPr>
          <w:rFonts w:cs="Arial"/>
          <w:b/>
          <w:sz w:val="24"/>
          <w:lang w:val="en-GB"/>
        </w:rPr>
      </w:pPr>
    </w:p>
    <w:p w:rsidR="004E67A4" w:rsidRPr="00D23920" w:rsidRDefault="004E67A4" w:rsidP="004E67A4">
      <w:pPr>
        <w:rPr>
          <w:rFonts w:cs="Arial"/>
          <w:b/>
          <w:sz w:val="24"/>
          <w:lang w:val="en-GB"/>
        </w:rPr>
      </w:pPr>
      <w:r w:rsidRPr="00D23920">
        <w:rPr>
          <w:rFonts w:cs="Arial"/>
          <w:b/>
          <w:sz w:val="24"/>
          <w:lang w:val="en-GB"/>
        </w:rPr>
        <w:t>Procedure for Attending Belvedere Heights</w:t>
      </w:r>
    </w:p>
    <w:p w:rsidR="004E67A4" w:rsidRPr="00D23920" w:rsidRDefault="004E67A4" w:rsidP="004E67A4">
      <w:pPr>
        <w:rPr>
          <w:rFonts w:cs="Arial"/>
          <w:b/>
          <w:sz w:val="24"/>
          <w:lang w:val="en-GB"/>
        </w:rPr>
      </w:pPr>
    </w:p>
    <w:p w:rsidR="004E67A4" w:rsidRPr="00C34756" w:rsidRDefault="004E67A4" w:rsidP="00D23920">
      <w:r w:rsidRPr="00D23920">
        <w:rPr>
          <w:rFonts w:cs="Arial"/>
          <w:lang w:val="en-GB"/>
        </w:rPr>
        <w:t>Volunteers will contact Betty-Jo Peltomaki</w:t>
      </w:r>
      <w:r w:rsidR="00FC2E19" w:rsidRPr="00D23920">
        <w:rPr>
          <w:rFonts w:cs="Arial"/>
          <w:lang w:val="en-GB"/>
        </w:rPr>
        <w:t>,</w:t>
      </w:r>
      <w:r w:rsidRPr="00D23920">
        <w:rPr>
          <w:rFonts w:cs="Arial"/>
          <w:lang w:val="en-GB"/>
        </w:rPr>
        <w:t xml:space="preserve"> Program Manager at 705-774-7320 or email </w:t>
      </w:r>
      <w:hyperlink r:id="rId13" w:history="1">
        <w:r w:rsidRPr="00D23920">
          <w:rPr>
            <w:rFonts w:cs="Arial"/>
            <w:color w:val="0000FF"/>
            <w:u w:val="single"/>
            <w:lang w:val="en-GB"/>
          </w:rPr>
          <w:t>pgmmgr@belvedereheights.com</w:t>
        </w:r>
      </w:hyperlink>
      <w:r w:rsidR="00FC2E19" w:rsidRPr="00D23920">
        <w:rPr>
          <w:rFonts w:cs="Arial"/>
          <w:lang w:val="en-GB"/>
        </w:rPr>
        <w:t xml:space="preserve"> to arrange</w:t>
      </w:r>
      <w:r w:rsidRPr="00D23920">
        <w:rPr>
          <w:rFonts w:cs="Arial"/>
          <w:lang w:val="en-GB"/>
        </w:rPr>
        <w:t xml:space="preserve"> </w:t>
      </w:r>
      <w:r w:rsidR="00FC2E19" w:rsidRPr="00D23920">
        <w:rPr>
          <w:rFonts w:cs="Arial"/>
          <w:lang w:val="en-GB"/>
        </w:rPr>
        <w:t xml:space="preserve">the </w:t>
      </w:r>
      <w:r w:rsidRPr="00D23920">
        <w:rPr>
          <w:rFonts w:cs="Arial"/>
          <w:lang w:val="en-GB"/>
        </w:rPr>
        <w:t>approval</w:t>
      </w:r>
      <w:r w:rsidR="00FC2E19" w:rsidRPr="00D23920">
        <w:rPr>
          <w:rFonts w:cs="Arial"/>
          <w:lang w:val="en-GB"/>
        </w:rPr>
        <w:t xml:space="preserve"> process</w:t>
      </w:r>
      <w:r w:rsidRPr="00D23920">
        <w:rPr>
          <w:rFonts w:cs="Arial"/>
          <w:lang w:val="en-GB"/>
        </w:rPr>
        <w:t xml:space="preserve"> to become a volunteer within Belvedere Heights.</w:t>
      </w:r>
    </w:p>
    <w:p w:rsidR="004E67A4" w:rsidRPr="00C34756" w:rsidRDefault="004E67A4" w:rsidP="004E67A4"/>
    <w:p w:rsidR="004E67A4" w:rsidRPr="00533E85" w:rsidRDefault="004E67A4" w:rsidP="00D23920">
      <w:pPr>
        <w:pStyle w:val="ListParagraph"/>
        <w:numPr>
          <w:ilvl w:val="0"/>
          <w:numId w:val="23"/>
        </w:numPr>
      </w:pPr>
      <w:r w:rsidRPr="00D23920">
        <w:rPr>
          <w:rFonts w:cs="Arial"/>
          <w:lang w:val="en-GB"/>
        </w:rPr>
        <w:t>Volunteers must be</w:t>
      </w:r>
      <w:r w:rsidR="001C2250" w:rsidRPr="00D23920">
        <w:rPr>
          <w:rFonts w:cs="Arial"/>
          <w:lang w:val="en-GB"/>
        </w:rPr>
        <w:t xml:space="preserve"> vaccinated as per the “Staying Up to Date with COVID-19 vaccina</w:t>
      </w:r>
      <w:r w:rsidR="00D23920">
        <w:rPr>
          <w:rFonts w:cs="Arial"/>
          <w:lang w:val="en-GB"/>
        </w:rPr>
        <w:t xml:space="preserve">tion” recommendation </w:t>
      </w:r>
      <w:proofErr w:type="spellStart"/>
      <w:r w:rsidR="00D23920">
        <w:rPr>
          <w:rFonts w:cs="Arial"/>
          <w:lang w:val="en-GB"/>
        </w:rPr>
        <w:t>ie</w:t>
      </w:r>
      <w:proofErr w:type="spellEnd"/>
      <w:r w:rsidR="00D23920">
        <w:rPr>
          <w:rFonts w:cs="Arial"/>
          <w:lang w:val="en-GB"/>
        </w:rPr>
        <w:t>. At least 3 doses of a Health Canada approved COVID-19 vaccination</w:t>
      </w:r>
      <w:r w:rsidRPr="00D23920">
        <w:rPr>
          <w:rFonts w:cs="Arial"/>
          <w:lang w:val="en-GB"/>
        </w:rPr>
        <w:t>.</w:t>
      </w:r>
    </w:p>
    <w:p w:rsidR="004E67A4" w:rsidRPr="00C34756" w:rsidRDefault="004E67A4" w:rsidP="00D23920">
      <w:pPr>
        <w:pStyle w:val="ListParagraph"/>
        <w:numPr>
          <w:ilvl w:val="0"/>
          <w:numId w:val="23"/>
        </w:numPr>
      </w:pPr>
      <w:r>
        <w:t xml:space="preserve">All volunteers must demonstrate proof of their vaccination status prior to being approved as a volunteer. </w:t>
      </w:r>
    </w:p>
    <w:p w:rsidR="004E67A4" w:rsidRDefault="00D23920" w:rsidP="00D23920">
      <w:pPr>
        <w:pStyle w:val="ListParagraph"/>
        <w:numPr>
          <w:ilvl w:val="0"/>
          <w:numId w:val="23"/>
        </w:numPr>
      </w:pPr>
      <w:r>
        <w:t>A l</w:t>
      </w:r>
      <w:r w:rsidR="004E67A4">
        <w:t>ist of these approved volunteers will be made available at the screening desk.</w:t>
      </w:r>
    </w:p>
    <w:p w:rsidR="004E67A4" w:rsidRDefault="004E67A4" w:rsidP="00D23920">
      <w:pPr>
        <w:pStyle w:val="ListParagraph"/>
        <w:numPr>
          <w:ilvl w:val="0"/>
          <w:numId w:val="23"/>
        </w:numPr>
      </w:pPr>
      <w:r>
        <w:t>Volunteers must be screened in by the screener and pass the screening questions.</w:t>
      </w:r>
    </w:p>
    <w:p w:rsidR="00716EEE" w:rsidRDefault="00716EEE" w:rsidP="00D23920">
      <w:pPr>
        <w:pStyle w:val="ListParagraph"/>
        <w:numPr>
          <w:ilvl w:val="0"/>
          <w:numId w:val="23"/>
        </w:numPr>
      </w:pPr>
      <w:r>
        <w:t>Volunteers must complete a rapid antigen test at each visi</w:t>
      </w:r>
      <w:r w:rsidR="002D7324">
        <w:t>t.</w:t>
      </w:r>
    </w:p>
    <w:p w:rsidR="008B560F" w:rsidRDefault="004E67A4" w:rsidP="00D23920">
      <w:pPr>
        <w:pStyle w:val="ListParagraph"/>
        <w:numPr>
          <w:ilvl w:val="0"/>
          <w:numId w:val="23"/>
        </w:numPr>
      </w:pPr>
      <w:r>
        <w:t xml:space="preserve">Volunteers will complete </w:t>
      </w:r>
      <w:r w:rsidR="008B560F">
        <w:t>the required</w:t>
      </w:r>
      <w:r>
        <w:t xml:space="preserve"> education upon start date/orientation and annually, as outlined by Belvedere Heights</w:t>
      </w:r>
      <w:r w:rsidR="00FC2E19">
        <w:t>.</w:t>
      </w:r>
    </w:p>
    <w:p w:rsidR="008B560F" w:rsidRDefault="008B560F" w:rsidP="00D23920">
      <w:pPr>
        <w:pStyle w:val="ListParagraph"/>
        <w:numPr>
          <w:ilvl w:val="0"/>
          <w:numId w:val="23"/>
        </w:numPr>
      </w:pPr>
      <w:r>
        <w:t>Upon completion of the required Volunteer Orientation Checklist, the Belvedere Heights Volunteer Policies Signature form must be signed.</w:t>
      </w:r>
    </w:p>
    <w:p w:rsidR="004E67A4" w:rsidRDefault="004E67A4" w:rsidP="00D23920">
      <w:pPr>
        <w:pStyle w:val="ListParagraph"/>
        <w:numPr>
          <w:ilvl w:val="0"/>
          <w:numId w:val="23"/>
        </w:numPr>
      </w:pPr>
      <w:r>
        <w:t>Volunteers are to follow the co</w:t>
      </w:r>
      <w:r w:rsidR="00CF3FFA">
        <w:t>-</w:t>
      </w:r>
      <w:proofErr w:type="spellStart"/>
      <w:r>
        <w:t>horting</w:t>
      </w:r>
      <w:proofErr w:type="spellEnd"/>
      <w:r>
        <w:t xml:space="preserve"> measures in place at Belvedere Heights and to re</w:t>
      </w:r>
      <w:r w:rsidR="00A3702F">
        <w:t>main on their assigned area</w:t>
      </w:r>
      <w:r>
        <w:t xml:space="preserve"> w</w:t>
      </w:r>
      <w:r w:rsidR="00F43691">
        <w:t>ithin the H</w:t>
      </w:r>
      <w:r>
        <w:t xml:space="preserve">ome for the entirety of their shift. </w:t>
      </w:r>
    </w:p>
    <w:p w:rsidR="008B560F" w:rsidRDefault="00FC2E19" w:rsidP="00D23920">
      <w:pPr>
        <w:pStyle w:val="ListParagraph"/>
        <w:numPr>
          <w:ilvl w:val="0"/>
          <w:numId w:val="23"/>
        </w:numPr>
      </w:pPr>
      <w:r>
        <w:t>Program Staff will escort volunteers to and from their designated areas within the building.</w:t>
      </w:r>
    </w:p>
    <w:p w:rsidR="008B560F" w:rsidRDefault="008B560F" w:rsidP="008B560F"/>
    <w:p w:rsidR="003C4B70" w:rsidRDefault="003C4B70" w:rsidP="008B560F">
      <w:pPr>
        <w:jc w:val="center"/>
        <w:rPr>
          <w:b/>
          <w:sz w:val="32"/>
          <w:u w:val="single"/>
        </w:rPr>
      </w:pPr>
    </w:p>
    <w:p w:rsidR="00D23920" w:rsidRDefault="00D23920" w:rsidP="008B560F">
      <w:pPr>
        <w:jc w:val="center"/>
        <w:rPr>
          <w:b/>
          <w:sz w:val="32"/>
          <w:u w:val="single"/>
        </w:rPr>
      </w:pPr>
    </w:p>
    <w:p w:rsidR="00D23920" w:rsidRDefault="00D23920" w:rsidP="008B560F">
      <w:pPr>
        <w:jc w:val="center"/>
        <w:rPr>
          <w:b/>
          <w:sz w:val="32"/>
          <w:u w:val="single"/>
        </w:rPr>
      </w:pPr>
    </w:p>
    <w:p w:rsidR="008B560F" w:rsidRDefault="008B560F" w:rsidP="008B560F">
      <w:pPr>
        <w:jc w:val="center"/>
      </w:pPr>
      <w:r>
        <w:rPr>
          <w:b/>
          <w:sz w:val="32"/>
          <w:u w:val="single"/>
        </w:rPr>
        <w:lastRenderedPageBreak/>
        <w:t>Volunteer Orientation/Training Check List</w:t>
      </w:r>
    </w:p>
    <w:p w:rsidR="008B560F" w:rsidRDefault="008B560F" w:rsidP="008B560F"/>
    <w:tbl>
      <w:tblPr>
        <w:tblW w:w="8226"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000" w:firstRow="0" w:lastRow="0" w:firstColumn="0" w:lastColumn="0" w:noHBand="0" w:noVBand="0"/>
      </w:tblPr>
      <w:tblGrid>
        <w:gridCol w:w="3840"/>
        <w:gridCol w:w="2712"/>
        <w:gridCol w:w="1674"/>
      </w:tblGrid>
      <w:tr w:rsidR="008B560F" w:rsidTr="00F67324">
        <w:tc>
          <w:tcPr>
            <w:tcW w:w="3840" w:type="dxa"/>
          </w:tcPr>
          <w:p w:rsidR="008B560F" w:rsidRDefault="008B560F" w:rsidP="00F67324">
            <w:r>
              <w:t>Topic</w:t>
            </w:r>
          </w:p>
        </w:tc>
        <w:tc>
          <w:tcPr>
            <w:tcW w:w="2712" w:type="dxa"/>
          </w:tcPr>
          <w:p w:rsidR="008B560F" w:rsidRPr="004B39E2" w:rsidRDefault="008B560F" w:rsidP="00F67324">
            <w:pPr>
              <w:rPr>
                <w:sz w:val="20"/>
              </w:rPr>
            </w:pPr>
            <w:r w:rsidRPr="004B39E2">
              <w:rPr>
                <w:sz w:val="20"/>
              </w:rPr>
              <w:t>Received information or copy of policy</w:t>
            </w:r>
          </w:p>
        </w:tc>
        <w:tc>
          <w:tcPr>
            <w:tcW w:w="1674" w:type="dxa"/>
          </w:tcPr>
          <w:p w:rsidR="008B560F" w:rsidRDefault="008B560F" w:rsidP="00F67324">
            <w:pPr>
              <w:jc w:val="center"/>
            </w:pPr>
            <w:r>
              <w:t>Date</w:t>
            </w:r>
          </w:p>
        </w:tc>
      </w:tr>
      <w:tr w:rsidR="008B560F" w:rsidTr="00F67324">
        <w:trPr>
          <w:trHeight w:val="368"/>
        </w:trPr>
        <w:tc>
          <w:tcPr>
            <w:tcW w:w="3840" w:type="dxa"/>
          </w:tcPr>
          <w:p w:rsidR="008B560F" w:rsidRPr="004B39E2" w:rsidRDefault="008B560F" w:rsidP="00F67324">
            <w:pPr>
              <w:rPr>
                <w:szCs w:val="22"/>
              </w:rPr>
            </w:pPr>
            <w:r w:rsidRPr="004B39E2">
              <w:rPr>
                <w:szCs w:val="22"/>
              </w:rPr>
              <w:t>Resident Bill of Rights</w:t>
            </w:r>
          </w:p>
        </w:tc>
        <w:tc>
          <w:tcPr>
            <w:tcW w:w="2712" w:type="dxa"/>
          </w:tcPr>
          <w:p w:rsidR="008B560F" w:rsidRDefault="008B560F" w:rsidP="00F67324"/>
        </w:tc>
        <w:tc>
          <w:tcPr>
            <w:tcW w:w="1674" w:type="dxa"/>
          </w:tcPr>
          <w:p w:rsidR="008B560F" w:rsidRDefault="008B560F" w:rsidP="00F67324"/>
        </w:tc>
      </w:tr>
      <w:tr w:rsidR="008B560F" w:rsidTr="00F67324">
        <w:trPr>
          <w:trHeight w:val="422"/>
        </w:trPr>
        <w:tc>
          <w:tcPr>
            <w:tcW w:w="3840" w:type="dxa"/>
          </w:tcPr>
          <w:p w:rsidR="008B560F" w:rsidRPr="004B39E2" w:rsidRDefault="008B560F" w:rsidP="00F67324">
            <w:pPr>
              <w:rPr>
                <w:szCs w:val="22"/>
              </w:rPr>
            </w:pPr>
            <w:r w:rsidRPr="004B39E2">
              <w:rPr>
                <w:szCs w:val="22"/>
              </w:rPr>
              <w:t>Belvedere Heights Mission Statement</w:t>
            </w:r>
          </w:p>
        </w:tc>
        <w:tc>
          <w:tcPr>
            <w:tcW w:w="2712" w:type="dxa"/>
          </w:tcPr>
          <w:p w:rsidR="008B560F" w:rsidRDefault="008B560F" w:rsidP="00F67324"/>
        </w:tc>
        <w:tc>
          <w:tcPr>
            <w:tcW w:w="1674" w:type="dxa"/>
          </w:tcPr>
          <w:p w:rsidR="008B560F" w:rsidRDefault="008B560F" w:rsidP="00F67324"/>
        </w:tc>
      </w:tr>
      <w:tr w:rsidR="008B560F" w:rsidTr="00F67324">
        <w:trPr>
          <w:trHeight w:val="422"/>
        </w:trPr>
        <w:tc>
          <w:tcPr>
            <w:tcW w:w="3840" w:type="dxa"/>
          </w:tcPr>
          <w:p w:rsidR="008B560F" w:rsidRPr="004B39E2" w:rsidRDefault="008B560F" w:rsidP="00F67324">
            <w:pPr>
              <w:rPr>
                <w:szCs w:val="22"/>
              </w:rPr>
            </w:pPr>
            <w:r>
              <w:rPr>
                <w:szCs w:val="22"/>
              </w:rPr>
              <w:t>Prevention of Abuse/Neglect Policy</w:t>
            </w:r>
          </w:p>
        </w:tc>
        <w:tc>
          <w:tcPr>
            <w:tcW w:w="2712" w:type="dxa"/>
          </w:tcPr>
          <w:p w:rsidR="008B560F" w:rsidRDefault="008B560F" w:rsidP="00F67324"/>
        </w:tc>
        <w:tc>
          <w:tcPr>
            <w:tcW w:w="1674" w:type="dxa"/>
          </w:tcPr>
          <w:p w:rsidR="008B560F" w:rsidRDefault="008B560F" w:rsidP="00F67324"/>
        </w:tc>
      </w:tr>
      <w:tr w:rsidR="008B560F" w:rsidTr="00F67324">
        <w:trPr>
          <w:trHeight w:val="368"/>
        </w:trPr>
        <w:tc>
          <w:tcPr>
            <w:tcW w:w="3840" w:type="dxa"/>
          </w:tcPr>
          <w:p w:rsidR="008B560F" w:rsidRPr="004B39E2" w:rsidRDefault="008B560F" w:rsidP="00F67324">
            <w:pPr>
              <w:rPr>
                <w:szCs w:val="22"/>
              </w:rPr>
            </w:pPr>
            <w:r>
              <w:rPr>
                <w:szCs w:val="22"/>
              </w:rPr>
              <w:t>Duty to make mandatory reports</w:t>
            </w:r>
          </w:p>
        </w:tc>
        <w:tc>
          <w:tcPr>
            <w:tcW w:w="2712" w:type="dxa"/>
          </w:tcPr>
          <w:p w:rsidR="008B560F" w:rsidRDefault="008B560F" w:rsidP="00F67324"/>
        </w:tc>
        <w:tc>
          <w:tcPr>
            <w:tcW w:w="1674" w:type="dxa"/>
          </w:tcPr>
          <w:p w:rsidR="008B560F" w:rsidRDefault="008B560F" w:rsidP="00F67324"/>
        </w:tc>
      </w:tr>
      <w:tr w:rsidR="008B560F" w:rsidTr="00F67324">
        <w:trPr>
          <w:trHeight w:val="422"/>
        </w:trPr>
        <w:tc>
          <w:tcPr>
            <w:tcW w:w="3840" w:type="dxa"/>
          </w:tcPr>
          <w:p w:rsidR="008B560F" w:rsidRDefault="008B560F" w:rsidP="00F67324">
            <w:r>
              <w:t>Whistle blowing protection</w:t>
            </w:r>
          </w:p>
        </w:tc>
        <w:tc>
          <w:tcPr>
            <w:tcW w:w="2712" w:type="dxa"/>
          </w:tcPr>
          <w:p w:rsidR="008B560F" w:rsidRDefault="008B560F" w:rsidP="00F67324"/>
        </w:tc>
        <w:tc>
          <w:tcPr>
            <w:tcW w:w="1674" w:type="dxa"/>
          </w:tcPr>
          <w:p w:rsidR="008B560F" w:rsidRDefault="008B560F" w:rsidP="00F67324"/>
        </w:tc>
      </w:tr>
      <w:tr w:rsidR="008B560F" w:rsidTr="00F67324">
        <w:trPr>
          <w:trHeight w:val="368"/>
        </w:trPr>
        <w:tc>
          <w:tcPr>
            <w:tcW w:w="3840" w:type="dxa"/>
          </w:tcPr>
          <w:p w:rsidR="008B560F" w:rsidRPr="004B39E2" w:rsidRDefault="008B560F" w:rsidP="00F67324">
            <w:pPr>
              <w:rPr>
                <w:szCs w:val="22"/>
              </w:rPr>
            </w:pPr>
            <w:r>
              <w:rPr>
                <w:szCs w:val="22"/>
              </w:rPr>
              <w:t>Fire safety (what to do)</w:t>
            </w:r>
          </w:p>
        </w:tc>
        <w:tc>
          <w:tcPr>
            <w:tcW w:w="2712" w:type="dxa"/>
          </w:tcPr>
          <w:p w:rsidR="008B560F" w:rsidRDefault="008B560F" w:rsidP="00F67324"/>
        </w:tc>
        <w:tc>
          <w:tcPr>
            <w:tcW w:w="1674" w:type="dxa"/>
          </w:tcPr>
          <w:p w:rsidR="008B560F" w:rsidRDefault="008B560F" w:rsidP="00F67324"/>
        </w:tc>
      </w:tr>
      <w:tr w:rsidR="008B560F" w:rsidTr="00F67324">
        <w:trPr>
          <w:trHeight w:val="422"/>
        </w:trPr>
        <w:tc>
          <w:tcPr>
            <w:tcW w:w="3840" w:type="dxa"/>
          </w:tcPr>
          <w:p w:rsidR="008B560F" w:rsidRPr="004B39E2" w:rsidRDefault="008B560F" w:rsidP="00F67324">
            <w:pPr>
              <w:rPr>
                <w:szCs w:val="22"/>
              </w:rPr>
            </w:pPr>
            <w:r>
              <w:rPr>
                <w:szCs w:val="22"/>
              </w:rPr>
              <w:t xml:space="preserve">Emergency </w:t>
            </w:r>
            <w:r w:rsidRPr="004B39E2">
              <w:rPr>
                <w:szCs w:val="22"/>
              </w:rPr>
              <w:t>procedure and codes</w:t>
            </w:r>
          </w:p>
        </w:tc>
        <w:tc>
          <w:tcPr>
            <w:tcW w:w="2712" w:type="dxa"/>
          </w:tcPr>
          <w:p w:rsidR="008B560F" w:rsidRDefault="008B560F" w:rsidP="00F67324"/>
        </w:tc>
        <w:tc>
          <w:tcPr>
            <w:tcW w:w="1674" w:type="dxa"/>
          </w:tcPr>
          <w:p w:rsidR="008B560F" w:rsidRDefault="008B560F" w:rsidP="00F67324"/>
        </w:tc>
      </w:tr>
      <w:tr w:rsidR="008B560F" w:rsidTr="00F67324">
        <w:trPr>
          <w:trHeight w:val="458"/>
        </w:trPr>
        <w:tc>
          <w:tcPr>
            <w:tcW w:w="3840" w:type="dxa"/>
          </w:tcPr>
          <w:p w:rsidR="008B560F" w:rsidRPr="004B39E2" w:rsidRDefault="008B560F" w:rsidP="00F67324">
            <w:pPr>
              <w:rPr>
                <w:szCs w:val="22"/>
              </w:rPr>
            </w:pPr>
            <w:r w:rsidRPr="004B39E2">
              <w:rPr>
                <w:szCs w:val="22"/>
              </w:rPr>
              <w:t>Infection prevention and control</w:t>
            </w:r>
          </w:p>
        </w:tc>
        <w:tc>
          <w:tcPr>
            <w:tcW w:w="2712" w:type="dxa"/>
          </w:tcPr>
          <w:p w:rsidR="008B560F" w:rsidRDefault="008B560F" w:rsidP="00F67324"/>
        </w:tc>
        <w:tc>
          <w:tcPr>
            <w:tcW w:w="1674" w:type="dxa"/>
          </w:tcPr>
          <w:p w:rsidR="008B560F" w:rsidRDefault="008B560F" w:rsidP="00F67324"/>
        </w:tc>
      </w:tr>
      <w:tr w:rsidR="008B560F" w:rsidTr="00F67324">
        <w:trPr>
          <w:trHeight w:val="422"/>
        </w:trPr>
        <w:tc>
          <w:tcPr>
            <w:tcW w:w="3840" w:type="dxa"/>
          </w:tcPr>
          <w:p w:rsidR="008B560F" w:rsidRPr="004B39E2" w:rsidRDefault="008B560F" w:rsidP="00F67324">
            <w:pPr>
              <w:rPr>
                <w:szCs w:val="22"/>
              </w:rPr>
            </w:pPr>
            <w:r w:rsidRPr="004B39E2">
              <w:rPr>
                <w:szCs w:val="22"/>
              </w:rPr>
              <w:t>Health and safety</w:t>
            </w:r>
          </w:p>
        </w:tc>
        <w:tc>
          <w:tcPr>
            <w:tcW w:w="2712" w:type="dxa"/>
          </w:tcPr>
          <w:p w:rsidR="008B560F" w:rsidRDefault="008B560F" w:rsidP="00F67324"/>
        </w:tc>
        <w:tc>
          <w:tcPr>
            <w:tcW w:w="1674" w:type="dxa"/>
          </w:tcPr>
          <w:p w:rsidR="008B560F" w:rsidRDefault="008B560F" w:rsidP="00F67324"/>
        </w:tc>
      </w:tr>
      <w:tr w:rsidR="008B560F" w:rsidTr="00F67324">
        <w:trPr>
          <w:trHeight w:val="458"/>
        </w:trPr>
        <w:tc>
          <w:tcPr>
            <w:tcW w:w="3840" w:type="dxa"/>
          </w:tcPr>
          <w:p w:rsidR="008B560F" w:rsidRPr="004B39E2" w:rsidRDefault="008B560F" w:rsidP="00F67324">
            <w:pPr>
              <w:rPr>
                <w:szCs w:val="22"/>
              </w:rPr>
            </w:pPr>
            <w:r>
              <w:rPr>
                <w:szCs w:val="22"/>
              </w:rPr>
              <w:t>Workplace violence program</w:t>
            </w:r>
          </w:p>
        </w:tc>
        <w:tc>
          <w:tcPr>
            <w:tcW w:w="2712" w:type="dxa"/>
          </w:tcPr>
          <w:p w:rsidR="008B560F" w:rsidRDefault="008B560F" w:rsidP="00F67324"/>
        </w:tc>
        <w:tc>
          <w:tcPr>
            <w:tcW w:w="1674" w:type="dxa"/>
          </w:tcPr>
          <w:p w:rsidR="008B560F" w:rsidRDefault="008B560F" w:rsidP="00F67324"/>
        </w:tc>
      </w:tr>
      <w:tr w:rsidR="008B560F" w:rsidTr="00F67324">
        <w:trPr>
          <w:trHeight w:val="422"/>
        </w:trPr>
        <w:tc>
          <w:tcPr>
            <w:tcW w:w="3840" w:type="dxa"/>
          </w:tcPr>
          <w:p w:rsidR="008B560F" w:rsidRPr="004B39E2" w:rsidRDefault="008B560F" w:rsidP="00F67324">
            <w:pPr>
              <w:rPr>
                <w:szCs w:val="22"/>
              </w:rPr>
            </w:pPr>
            <w:r>
              <w:rPr>
                <w:szCs w:val="22"/>
              </w:rPr>
              <w:t>Workplace harassment</w:t>
            </w:r>
          </w:p>
        </w:tc>
        <w:tc>
          <w:tcPr>
            <w:tcW w:w="2712" w:type="dxa"/>
          </w:tcPr>
          <w:p w:rsidR="008B560F" w:rsidRDefault="008B560F" w:rsidP="00F67324"/>
        </w:tc>
        <w:tc>
          <w:tcPr>
            <w:tcW w:w="1674" w:type="dxa"/>
          </w:tcPr>
          <w:p w:rsidR="008B560F" w:rsidRDefault="008B560F" w:rsidP="00F67324"/>
        </w:tc>
      </w:tr>
      <w:tr w:rsidR="008B560F" w:rsidTr="00F67324">
        <w:trPr>
          <w:trHeight w:val="458"/>
        </w:trPr>
        <w:tc>
          <w:tcPr>
            <w:tcW w:w="3840" w:type="dxa"/>
          </w:tcPr>
          <w:p w:rsidR="008B560F" w:rsidRPr="00B84A03" w:rsidRDefault="008B560F" w:rsidP="00F67324">
            <w:pPr>
              <w:rPr>
                <w:szCs w:val="22"/>
              </w:rPr>
            </w:pPr>
            <w:r>
              <w:rPr>
                <w:szCs w:val="22"/>
              </w:rPr>
              <w:t>Reporting incidents/accidents</w:t>
            </w:r>
          </w:p>
        </w:tc>
        <w:tc>
          <w:tcPr>
            <w:tcW w:w="2712" w:type="dxa"/>
          </w:tcPr>
          <w:p w:rsidR="008B560F" w:rsidRDefault="008B560F" w:rsidP="00F67324"/>
        </w:tc>
        <w:tc>
          <w:tcPr>
            <w:tcW w:w="1674" w:type="dxa"/>
          </w:tcPr>
          <w:p w:rsidR="008B560F" w:rsidRDefault="008B560F" w:rsidP="00F67324"/>
        </w:tc>
      </w:tr>
      <w:tr w:rsidR="008B560F" w:rsidTr="00F67324">
        <w:trPr>
          <w:trHeight w:val="512"/>
        </w:trPr>
        <w:tc>
          <w:tcPr>
            <w:tcW w:w="3840" w:type="dxa"/>
          </w:tcPr>
          <w:p w:rsidR="008B560F" w:rsidRPr="00B84A03" w:rsidRDefault="008B560F" w:rsidP="00F67324">
            <w:pPr>
              <w:rPr>
                <w:szCs w:val="22"/>
              </w:rPr>
            </w:pPr>
            <w:r>
              <w:rPr>
                <w:szCs w:val="22"/>
              </w:rPr>
              <w:t>Wheelchair/walker safety</w:t>
            </w:r>
          </w:p>
        </w:tc>
        <w:tc>
          <w:tcPr>
            <w:tcW w:w="2712" w:type="dxa"/>
          </w:tcPr>
          <w:p w:rsidR="008B560F" w:rsidRDefault="008B560F" w:rsidP="00F67324"/>
        </w:tc>
        <w:tc>
          <w:tcPr>
            <w:tcW w:w="1674" w:type="dxa"/>
          </w:tcPr>
          <w:p w:rsidR="008B560F" w:rsidRDefault="008B560F" w:rsidP="00F67324"/>
        </w:tc>
      </w:tr>
      <w:tr w:rsidR="008B560F" w:rsidTr="00F67324">
        <w:trPr>
          <w:trHeight w:val="458"/>
        </w:trPr>
        <w:tc>
          <w:tcPr>
            <w:tcW w:w="3840" w:type="dxa"/>
          </w:tcPr>
          <w:p w:rsidR="008B560F" w:rsidRPr="00B84A03" w:rsidRDefault="008B560F" w:rsidP="00F67324">
            <w:pPr>
              <w:rPr>
                <w:szCs w:val="22"/>
              </w:rPr>
            </w:pPr>
            <w:r>
              <w:rPr>
                <w:szCs w:val="22"/>
              </w:rPr>
              <w:t>Tour-Door codes/home area security</w:t>
            </w:r>
          </w:p>
        </w:tc>
        <w:tc>
          <w:tcPr>
            <w:tcW w:w="2712" w:type="dxa"/>
          </w:tcPr>
          <w:p w:rsidR="008B560F" w:rsidRDefault="008B560F" w:rsidP="00F67324"/>
        </w:tc>
        <w:tc>
          <w:tcPr>
            <w:tcW w:w="1674" w:type="dxa"/>
          </w:tcPr>
          <w:p w:rsidR="008B560F" w:rsidRDefault="008B560F" w:rsidP="00F67324"/>
        </w:tc>
      </w:tr>
      <w:tr w:rsidR="008B560F" w:rsidTr="00F67324">
        <w:trPr>
          <w:trHeight w:val="422"/>
        </w:trPr>
        <w:tc>
          <w:tcPr>
            <w:tcW w:w="3840" w:type="dxa"/>
          </w:tcPr>
          <w:p w:rsidR="008B560F" w:rsidRPr="00B84A03" w:rsidRDefault="008B560F" w:rsidP="00F67324">
            <w:pPr>
              <w:rPr>
                <w:szCs w:val="22"/>
              </w:rPr>
            </w:pPr>
            <w:r>
              <w:rPr>
                <w:szCs w:val="22"/>
              </w:rPr>
              <w:t>Resident call system</w:t>
            </w:r>
          </w:p>
        </w:tc>
        <w:tc>
          <w:tcPr>
            <w:tcW w:w="2712" w:type="dxa"/>
          </w:tcPr>
          <w:p w:rsidR="008B560F" w:rsidRDefault="008B560F" w:rsidP="00F67324"/>
        </w:tc>
        <w:tc>
          <w:tcPr>
            <w:tcW w:w="1674" w:type="dxa"/>
          </w:tcPr>
          <w:p w:rsidR="008B560F" w:rsidRDefault="008B560F" w:rsidP="00F67324"/>
        </w:tc>
      </w:tr>
      <w:tr w:rsidR="008B560F" w:rsidTr="00F67324">
        <w:trPr>
          <w:trHeight w:val="458"/>
        </w:trPr>
        <w:tc>
          <w:tcPr>
            <w:tcW w:w="3840" w:type="dxa"/>
          </w:tcPr>
          <w:p w:rsidR="008B560F" w:rsidRPr="00B84A03" w:rsidRDefault="008B560F" w:rsidP="00F67324">
            <w:pPr>
              <w:rPr>
                <w:szCs w:val="22"/>
              </w:rPr>
            </w:pPr>
            <w:r>
              <w:rPr>
                <w:szCs w:val="22"/>
              </w:rPr>
              <w:t>Resident sign out sheets</w:t>
            </w:r>
          </w:p>
        </w:tc>
        <w:tc>
          <w:tcPr>
            <w:tcW w:w="2712" w:type="dxa"/>
          </w:tcPr>
          <w:p w:rsidR="008B560F" w:rsidRDefault="008B560F" w:rsidP="00F67324"/>
        </w:tc>
        <w:tc>
          <w:tcPr>
            <w:tcW w:w="1674" w:type="dxa"/>
          </w:tcPr>
          <w:p w:rsidR="008B560F" w:rsidRDefault="008B560F" w:rsidP="00F67324"/>
        </w:tc>
      </w:tr>
      <w:tr w:rsidR="008B560F" w:rsidTr="00F67324">
        <w:trPr>
          <w:trHeight w:val="422"/>
        </w:trPr>
        <w:tc>
          <w:tcPr>
            <w:tcW w:w="3840" w:type="dxa"/>
          </w:tcPr>
          <w:p w:rsidR="008B560F" w:rsidRPr="00AA6FA7" w:rsidRDefault="008B560F" w:rsidP="00F67324">
            <w:pPr>
              <w:rPr>
                <w:szCs w:val="22"/>
              </w:rPr>
            </w:pPr>
            <w:r>
              <w:rPr>
                <w:szCs w:val="22"/>
              </w:rPr>
              <w:t>Volunteer limitations</w:t>
            </w:r>
          </w:p>
        </w:tc>
        <w:tc>
          <w:tcPr>
            <w:tcW w:w="2712" w:type="dxa"/>
          </w:tcPr>
          <w:p w:rsidR="008B560F" w:rsidRDefault="008B560F" w:rsidP="00F67324"/>
        </w:tc>
        <w:tc>
          <w:tcPr>
            <w:tcW w:w="1674" w:type="dxa"/>
          </w:tcPr>
          <w:p w:rsidR="008B560F" w:rsidRDefault="008B560F" w:rsidP="00F67324"/>
        </w:tc>
      </w:tr>
      <w:tr w:rsidR="008B560F" w:rsidTr="00F67324">
        <w:trPr>
          <w:trHeight w:val="458"/>
        </w:trPr>
        <w:tc>
          <w:tcPr>
            <w:tcW w:w="3840" w:type="dxa"/>
          </w:tcPr>
          <w:p w:rsidR="008B560F" w:rsidRPr="00AA6FA7" w:rsidRDefault="008B560F" w:rsidP="00F67324">
            <w:pPr>
              <w:rPr>
                <w:szCs w:val="22"/>
              </w:rPr>
            </w:pPr>
            <w:r>
              <w:rPr>
                <w:szCs w:val="22"/>
              </w:rPr>
              <w:t>General responsibilities</w:t>
            </w:r>
          </w:p>
        </w:tc>
        <w:tc>
          <w:tcPr>
            <w:tcW w:w="2712" w:type="dxa"/>
          </w:tcPr>
          <w:p w:rsidR="008B560F" w:rsidRDefault="008B560F" w:rsidP="00F67324"/>
        </w:tc>
        <w:tc>
          <w:tcPr>
            <w:tcW w:w="1674" w:type="dxa"/>
          </w:tcPr>
          <w:p w:rsidR="008B560F" w:rsidRDefault="008B560F" w:rsidP="00F67324"/>
        </w:tc>
      </w:tr>
      <w:tr w:rsidR="008B560F" w:rsidTr="00F67324">
        <w:trPr>
          <w:trHeight w:val="458"/>
        </w:trPr>
        <w:tc>
          <w:tcPr>
            <w:tcW w:w="3840" w:type="dxa"/>
          </w:tcPr>
          <w:p w:rsidR="008B560F" w:rsidRDefault="008B560F" w:rsidP="00F67324">
            <w:r>
              <w:t>Customer service accessibility</w:t>
            </w:r>
          </w:p>
        </w:tc>
        <w:tc>
          <w:tcPr>
            <w:tcW w:w="2712" w:type="dxa"/>
          </w:tcPr>
          <w:p w:rsidR="008B560F" w:rsidRDefault="008B560F" w:rsidP="00F67324"/>
        </w:tc>
        <w:tc>
          <w:tcPr>
            <w:tcW w:w="1674" w:type="dxa"/>
          </w:tcPr>
          <w:p w:rsidR="008B560F" w:rsidRDefault="008B560F" w:rsidP="00F67324"/>
        </w:tc>
      </w:tr>
    </w:tbl>
    <w:p w:rsidR="008B560F" w:rsidRDefault="008B560F" w:rsidP="008B560F"/>
    <w:p w:rsidR="008B560F" w:rsidRDefault="008B560F" w:rsidP="008B560F"/>
    <w:p w:rsidR="008B560F" w:rsidRDefault="008B560F" w:rsidP="008B560F">
      <w:r>
        <w:t xml:space="preserve">Signature of </w:t>
      </w:r>
      <w:proofErr w:type="spellStart"/>
      <w:r>
        <w:t>Volunteer</w:t>
      </w:r>
      <w:proofErr w:type="gramStart"/>
      <w:r>
        <w:t>:_</w:t>
      </w:r>
      <w:proofErr w:type="gramEnd"/>
      <w:r>
        <w:t>_________________________Date</w:t>
      </w:r>
      <w:proofErr w:type="spellEnd"/>
      <w:r>
        <w:t>;________________</w:t>
      </w:r>
    </w:p>
    <w:p w:rsidR="008B560F" w:rsidRDefault="008B560F" w:rsidP="008B560F"/>
    <w:p w:rsidR="008B560F" w:rsidRDefault="008B560F" w:rsidP="008B560F"/>
    <w:p w:rsidR="008B560F" w:rsidRDefault="008B560F" w:rsidP="008B560F">
      <w:r>
        <w:t xml:space="preserve">Signature of </w:t>
      </w:r>
    </w:p>
    <w:p w:rsidR="00CF44BF" w:rsidRDefault="008B560F" w:rsidP="00CF44BF">
      <w:r>
        <w:t xml:space="preserve">Volunteer </w:t>
      </w:r>
      <w:proofErr w:type="spellStart"/>
      <w:r>
        <w:t>Coordinator</w:t>
      </w:r>
      <w:proofErr w:type="gramStart"/>
      <w:r>
        <w:t>:_</w:t>
      </w:r>
      <w:proofErr w:type="gramEnd"/>
      <w:r>
        <w:t>____________________________Date</w:t>
      </w:r>
      <w:proofErr w:type="spellEnd"/>
      <w:r>
        <w:t>:________________</w:t>
      </w:r>
    </w:p>
    <w:p w:rsidR="00133028" w:rsidRDefault="00133028" w:rsidP="00CF44BF">
      <w:pPr>
        <w:jc w:val="center"/>
      </w:pPr>
      <w:r>
        <w:rPr>
          <w:rFonts w:ascii="Times New Roman" w:hAnsi="Times New Roman"/>
          <w:noProof/>
          <w:color w:val="6C6C6C"/>
          <w:lang w:val="en-CA" w:eastAsia="en-CA"/>
        </w:rPr>
        <w:lastRenderedPageBreak/>
        <w:drawing>
          <wp:inline distT="0" distB="0" distL="0" distR="0" wp14:anchorId="48A0B373" wp14:editId="58111A25">
            <wp:extent cx="4203700" cy="185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3700" cy="1854200"/>
                    </a:xfrm>
                    <a:prstGeom prst="rect">
                      <a:avLst/>
                    </a:prstGeom>
                    <a:noFill/>
                    <a:ln>
                      <a:noFill/>
                    </a:ln>
                  </pic:spPr>
                </pic:pic>
              </a:graphicData>
            </a:graphic>
          </wp:inline>
        </w:drawing>
      </w:r>
    </w:p>
    <w:p w:rsidR="00CF44BF" w:rsidRPr="00C93B2B" w:rsidRDefault="00CF44BF" w:rsidP="00CF44BF">
      <w:pPr>
        <w:rPr>
          <w:rFonts w:asciiTheme="majorHAnsi" w:hAnsiTheme="majorHAnsi"/>
          <w:sz w:val="40"/>
          <w:szCs w:val="40"/>
        </w:rPr>
      </w:pPr>
      <w:r w:rsidRPr="00C93B2B">
        <w:rPr>
          <w:rFonts w:asciiTheme="majorHAnsi" w:hAnsiTheme="majorHAnsi"/>
          <w:sz w:val="40"/>
          <w:szCs w:val="40"/>
        </w:rPr>
        <w:t>I, ______________________</w:t>
      </w:r>
      <w:r>
        <w:rPr>
          <w:rFonts w:asciiTheme="majorHAnsi" w:hAnsiTheme="majorHAnsi"/>
          <w:sz w:val="40"/>
          <w:szCs w:val="40"/>
        </w:rPr>
        <w:t xml:space="preserve">_______________________ </w:t>
      </w:r>
      <w:r w:rsidRPr="00C93B2B">
        <w:rPr>
          <w:rFonts w:asciiTheme="majorHAnsi" w:hAnsiTheme="majorHAnsi"/>
          <w:sz w:val="40"/>
          <w:szCs w:val="40"/>
        </w:rPr>
        <w:t>(print name)</w:t>
      </w:r>
    </w:p>
    <w:p w:rsidR="00CF44BF" w:rsidRPr="00C93B2B" w:rsidRDefault="00CF44BF" w:rsidP="00CF44BF">
      <w:pPr>
        <w:rPr>
          <w:rFonts w:asciiTheme="majorHAnsi" w:hAnsiTheme="majorHAnsi"/>
          <w:sz w:val="40"/>
          <w:szCs w:val="40"/>
        </w:rPr>
      </w:pPr>
      <w:r w:rsidRPr="00C93B2B">
        <w:rPr>
          <w:rFonts w:asciiTheme="majorHAnsi" w:hAnsiTheme="majorHAnsi"/>
          <w:sz w:val="40"/>
          <w:szCs w:val="40"/>
        </w:rPr>
        <w:t>Have read and understood the policies and general information provided as part of my orientation for volunteer service at Belvedere Heights.</w:t>
      </w:r>
    </w:p>
    <w:p w:rsidR="00CF44BF" w:rsidRDefault="00CF44BF" w:rsidP="00CF44BF">
      <w:pPr>
        <w:tabs>
          <w:tab w:val="left" w:pos="3923"/>
        </w:tabs>
        <w:rPr>
          <w:rFonts w:asciiTheme="majorHAnsi" w:hAnsiTheme="majorHAnsi"/>
          <w:sz w:val="40"/>
          <w:szCs w:val="40"/>
        </w:rPr>
      </w:pPr>
      <w:r>
        <w:rPr>
          <w:rFonts w:asciiTheme="majorHAnsi" w:hAnsiTheme="majorHAnsi"/>
          <w:sz w:val="40"/>
          <w:szCs w:val="40"/>
        </w:rPr>
        <w:tab/>
      </w:r>
    </w:p>
    <w:p w:rsidR="00CF44BF" w:rsidRPr="00C93B2B" w:rsidRDefault="00CF44BF" w:rsidP="00CF44BF">
      <w:pPr>
        <w:rPr>
          <w:rFonts w:asciiTheme="majorHAnsi" w:hAnsiTheme="majorHAnsi"/>
          <w:sz w:val="40"/>
          <w:szCs w:val="40"/>
        </w:rPr>
      </w:pPr>
    </w:p>
    <w:p w:rsidR="00CF44BF" w:rsidRPr="00C93B2B" w:rsidRDefault="00CF44BF" w:rsidP="00CF44BF">
      <w:pPr>
        <w:rPr>
          <w:rFonts w:asciiTheme="majorHAnsi" w:hAnsiTheme="majorHAnsi"/>
          <w:sz w:val="40"/>
          <w:szCs w:val="40"/>
        </w:rPr>
      </w:pPr>
      <w:r w:rsidRPr="00C93B2B">
        <w:rPr>
          <w:rFonts w:asciiTheme="majorHAnsi" w:hAnsiTheme="majorHAnsi"/>
          <w:sz w:val="40"/>
          <w:szCs w:val="40"/>
        </w:rPr>
        <w:t>Volunteer Signature: ______________________________________</w:t>
      </w:r>
    </w:p>
    <w:p w:rsidR="00CF44BF" w:rsidRPr="00C93B2B" w:rsidRDefault="00CF44BF" w:rsidP="00CF44BF">
      <w:pPr>
        <w:rPr>
          <w:rFonts w:asciiTheme="majorHAnsi" w:hAnsiTheme="majorHAnsi"/>
          <w:sz w:val="40"/>
          <w:szCs w:val="40"/>
        </w:rPr>
      </w:pPr>
      <w:r w:rsidRPr="00C93B2B">
        <w:rPr>
          <w:rFonts w:asciiTheme="majorHAnsi" w:hAnsiTheme="majorHAnsi"/>
          <w:sz w:val="40"/>
          <w:szCs w:val="40"/>
        </w:rPr>
        <w:t>Date: __________________________________________________</w:t>
      </w:r>
      <w:r>
        <w:rPr>
          <w:rFonts w:asciiTheme="majorHAnsi" w:hAnsiTheme="majorHAnsi"/>
          <w:sz w:val="40"/>
          <w:szCs w:val="40"/>
        </w:rPr>
        <w:t>______</w:t>
      </w:r>
    </w:p>
    <w:p w:rsidR="00CF44BF" w:rsidRPr="00C93B2B" w:rsidRDefault="00CF44BF" w:rsidP="00CF44BF">
      <w:pPr>
        <w:rPr>
          <w:rFonts w:asciiTheme="majorHAnsi" w:hAnsiTheme="majorHAnsi"/>
          <w:sz w:val="40"/>
          <w:szCs w:val="40"/>
        </w:rPr>
      </w:pPr>
    </w:p>
    <w:p w:rsidR="00133028" w:rsidRDefault="00CF44BF" w:rsidP="00CF44BF">
      <w:r w:rsidRPr="00C93B2B">
        <w:rPr>
          <w:rFonts w:asciiTheme="majorHAnsi" w:hAnsiTheme="majorHAnsi"/>
          <w:sz w:val="40"/>
          <w:szCs w:val="40"/>
        </w:rPr>
        <w:t>Volunteer Coordinator: ____________________________________</w:t>
      </w:r>
      <w:r>
        <w:rPr>
          <w:rFonts w:asciiTheme="majorHAnsi" w:hAnsiTheme="majorHAnsi"/>
          <w:sz w:val="40"/>
          <w:szCs w:val="40"/>
        </w:rPr>
        <w:t>___________________________</w:t>
      </w:r>
    </w:p>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CF44BF" w:rsidP="00CF44BF">
      <w:pPr>
        <w:jc w:val="center"/>
      </w:pPr>
      <w:r>
        <w:rPr>
          <w:rFonts w:ascii="Times New Roman" w:hAnsi="Times New Roman"/>
          <w:noProof/>
          <w:color w:val="6C6C6C"/>
          <w:lang w:val="en-CA" w:eastAsia="en-CA"/>
        </w:rPr>
        <w:lastRenderedPageBreak/>
        <w:drawing>
          <wp:inline distT="0" distB="0" distL="0" distR="0" wp14:anchorId="61314773" wp14:editId="3A8EE6D6">
            <wp:extent cx="4203700" cy="185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3700" cy="1854200"/>
                    </a:xfrm>
                    <a:prstGeom prst="rect">
                      <a:avLst/>
                    </a:prstGeom>
                    <a:noFill/>
                    <a:ln>
                      <a:noFill/>
                    </a:ln>
                  </pic:spPr>
                </pic:pic>
              </a:graphicData>
            </a:graphic>
          </wp:inline>
        </w:drawing>
      </w:r>
    </w:p>
    <w:p w:rsidR="00CF44BF" w:rsidRDefault="00CF44BF" w:rsidP="00CF44BF">
      <w:pPr>
        <w:rPr>
          <w:rFonts w:asciiTheme="majorHAnsi" w:hAnsiTheme="majorHAnsi"/>
          <w:sz w:val="40"/>
          <w:szCs w:val="40"/>
        </w:rPr>
      </w:pPr>
      <w:r>
        <w:rPr>
          <w:rFonts w:asciiTheme="majorHAnsi" w:hAnsiTheme="majorHAnsi"/>
          <w:sz w:val="40"/>
          <w:szCs w:val="40"/>
        </w:rPr>
        <w:t>Date: _____________________________________</w:t>
      </w:r>
    </w:p>
    <w:p w:rsidR="00CF44BF" w:rsidRDefault="00CF44BF" w:rsidP="00CF44BF">
      <w:pPr>
        <w:rPr>
          <w:rFonts w:asciiTheme="majorHAnsi" w:hAnsiTheme="majorHAnsi"/>
          <w:sz w:val="40"/>
          <w:szCs w:val="40"/>
        </w:rPr>
      </w:pPr>
      <w:r>
        <w:rPr>
          <w:rFonts w:asciiTheme="majorHAnsi" w:hAnsiTheme="majorHAnsi"/>
          <w:sz w:val="40"/>
          <w:szCs w:val="40"/>
        </w:rPr>
        <w:t>Training: Access Forward: Customer Service Accessibility Training Module</w:t>
      </w:r>
    </w:p>
    <w:p w:rsidR="00CF44BF" w:rsidRDefault="00CF44BF" w:rsidP="00CF44BF">
      <w:pPr>
        <w:rPr>
          <w:rFonts w:asciiTheme="majorHAnsi" w:hAnsiTheme="majorHAnsi"/>
          <w:sz w:val="40"/>
          <w:szCs w:val="40"/>
        </w:rPr>
      </w:pPr>
    </w:p>
    <w:p w:rsidR="00CF44BF" w:rsidRDefault="00CF44BF" w:rsidP="00CF44BF">
      <w:pPr>
        <w:rPr>
          <w:rFonts w:asciiTheme="majorHAnsi" w:hAnsiTheme="majorHAnsi"/>
          <w:sz w:val="40"/>
          <w:szCs w:val="40"/>
        </w:rPr>
      </w:pPr>
    </w:p>
    <w:p w:rsidR="00CF44BF" w:rsidRDefault="00CF44BF" w:rsidP="00CF44BF">
      <w:pPr>
        <w:rPr>
          <w:rFonts w:asciiTheme="majorHAnsi" w:hAnsiTheme="majorHAnsi"/>
          <w:sz w:val="40"/>
          <w:szCs w:val="40"/>
        </w:rPr>
      </w:pPr>
      <w:r>
        <w:rPr>
          <w:rFonts w:asciiTheme="majorHAnsi" w:hAnsiTheme="majorHAnsi"/>
          <w:sz w:val="40"/>
          <w:szCs w:val="40"/>
        </w:rPr>
        <w:t>I, __________________________________________ (print name)</w:t>
      </w:r>
    </w:p>
    <w:p w:rsidR="00CF44BF" w:rsidRDefault="00CF44BF" w:rsidP="00CF44BF">
      <w:pPr>
        <w:rPr>
          <w:rFonts w:asciiTheme="majorHAnsi" w:hAnsiTheme="majorHAnsi"/>
          <w:sz w:val="40"/>
          <w:szCs w:val="40"/>
        </w:rPr>
      </w:pPr>
      <w:proofErr w:type="gramStart"/>
      <w:r>
        <w:rPr>
          <w:rFonts w:asciiTheme="majorHAnsi" w:hAnsiTheme="majorHAnsi"/>
          <w:sz w:val="40"/>
          <w:szCs w:val="40"/>
        </w:rPr>
        <w:t>have</w:t>
      </w:r>
      <w:proofErr w:type="gramEnd"/>
      <w:r>
        <w:rPr>
          <w:rFonts w:asciiTheme="majorHAnsi" w:hAnsiTheme="majorHAnsi"/>
          <w:sz w:val="40"/>
          <w:szCs w:val="40"/>
        </w:rPr>
        <w:t xml:space="preserve"> read and understood the documents and information provided </w:t>
      </w:r>
    </w:p>
    <w:p w:rsidR="00CF44BF" w:rsidRDefault="00CF44BF" w:rsidP="00CF44BF">
      <w:pPr>
        <w:rPr>
          <w:rFonts w:asciiTheme="majorHAnsi" w:hAnsiTheme="majorHAnsi"/>
          <w:sz w:val="40"/>
          <w:szCs w:val="40"/>
        </w:rPr>
      </w:pPr>
    </w:p>
    <w:p w:rsidR="00CF44BF" w:rsidRDefault="00CF44BF" w:rsidP="00CF44BF">
      <w:pPr>
        <w:rPr>
          <w:rFonts w:asciiTheme="majorHAnsi" w:hAnsiTheme="majorHAnsi"/>
          <w:sz w:val="40"/>
          <w:szCs w:val="40"/>
        </w:rPr>
      </w:pPr>
    </w:p>
    <w:p w:rsidR="00CF44BF" w:rsidRPr="00C93B2B" w:rsidRDefault="00CF44BF" w:rsidP="00CF44BF">
      <w:pPr>
        <w:rPr>
          <w:rFonts w:asciiTheme="majorHAnsi" w:hAnsiTheme="majorHAnsi"/>
          <w:sz w:val="40"/>
          <w:szCs w:val="40"/>
        </w:rPr>
      </w:pPr>
      <w:r>
        <w:rPr>
          <w:rFonts w:asciiTheme="majorHAnsi" w:hAnsiTheme="majorHAnsi"/>
          <w:sz w:val="40"/>
          <w:szCs w:val="40"/>
        </w:rPr>
        <w:t>Volunteer Signature: ___________________________________</w:t>
      </w:r>
    </w:p>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Pr="005A384D" w:rsidRDefault="00133028" w:rsidP="008B560F"/>
    <w:p w:rsidR="004E67A4" w:rsidRPr="00CE6FC0" w:rsidRDefault="004E67A4" w:rsidP="004E67A4">
      <w:pPr>
        <w:jc w:val="both"/>
        <w:rPr>
          <w:rFonts w:cs="Arial"/>
          <w:sz w:val="24"/>
          <w:lang w:val="en-GB"/>
        </w:rPr>
      </w:pPr>
    </w:p>
    <w:p w:rsidR="004E67A4" w:rsidRPr="00CE6FC0" w:rsidRDefault="004E67A4" w:rsidP="004E67A4">
      <w:pPr>
        <w:jc w:val="both"/>
        <w:rPr>
          <w:rFonts w:cs="Arial"/>
          <w:sz w:val="24"/>
          <w:lang w:val="en-GB"/>
        </w:rPr>
      </w:pPr>
    </w:p>
    <w:p w:rsidR="004E67A4" w:rsidRDefault="004E67A4" w:rsidP="00CE6FC0">
      <w:pPr>
        <w:jc w:val="center"/>
        <w:rPr>
          <w:rFonts w:cs="Arial"/>
          <w:b/>
          <w:sz w:val="24"/>
        </w:rPr>
      </w:pPr>
    </w:p>
    <w:p w:rsidR="004E67A4" w:rsidRDefault="004E67A4" w:rsidP="00CE6FC0">
      <w:pPr>
        <w:jc w:val="center"/>
        <w:rPr>
          <w:rFonts w:cs="Arial"/>
          <w:b/>
          <w:sz w:val="24"/>
        </w:rPr>
      </w:pPr>
    </w:p>
    <w:p w:rsidR="004E67A4" w:rsidRDefault="004E67A4" w:rsidP="00CE6FC0">
      <w:pPr>
        <w:jc w:val="center"/>
        <w:rPr>
          <w:rFonts w:cs="Arial"/>
          <w:b/>
          <w:sz w:val="24"/>
        </w:rPr>
      </w:pPr>
    </w:p>
    <w:p w:rsidR="004E67A4" w:rsidRDefault="004E67A4" w:rsidP="00CE6FC0">
      <w:pPr>
        <w:jc w:val="center"/>
        <w:rPr>
          <w:rFonts w:cs="Arial"/>
          <w:b/>
          <w:sz w:val="24"/>
        </w:rPr>
      </w:pPr>
    </w:p>
    <w:p w:rsidR="004E67A4" w:rsidRDefault="004E67A4" w:rsidP="00CE6FC0">
      <w:pPr>
        <w:jc w:val="center"/>
        <w:rPr>
          <w:rFonts w:cs="Arial"/>
          <w:b/>
          <w:sz w:val="24"/>
        </w:rPr>
      </w:pPr>
    </w:p>
    <w:p w:rsidR="004E67A4" w:rsidRDefault="004E67A4" w:rsidP="00CE6FC0">
      <w:pPr>
        <w:jc w:val="center"/>
        <w:rPr>
          <w:rFonts w:cs="Arial"/>
          <w:b/>
          <w:sz w:val="24"/>
        </w:rPr>
      </w:pPr>
    </w:p>
    <w:p w:rsidR="004E67A4" w:rsidRDefault="004E67A4" w:rsidP="004E67A4">
      <w:pPr>
        <w:rPr>
          <w:rFonts w:cs="Arial"/>
          <w:b/>
          <w:sz w:val="24"/>
        </w:rPr>
      </w:pPr>
    </w:p>
    <w:p w:rsidR="004E67A4" w:rsidRDefault="004E67A4" w:rsidP="004E67A4">
      <w:pPr>
        <w:rPr>
          <w:rFonts w:cs="Arial"/>
          <w:b/>
          <w:sz w:val="24"/>
        </w:rPr>
      </w:pPr>
    </w:p>
    <w:p w:rsidR="004E67A4" w:rsidRDefault="004E67A4" w:rsidP="00FC2E19">
      <w:pPr>
        <w:rPr>
          <w:rFonts w:cs="Arial"/>
          <w:b/>
          <w:sz w:val="24"/>
        </w:rPr>
      </w:pPr>
    </w:p>
    <w:p w:rsidR="00CE6FC0" w:rsidRPr="00CE6FC0" w:rsidRDefault="00CE6FC0" w:rsidP="00CE6FC0">
      <w:pPr>
        <w:jc w:val="center"/>
        <w:rPr>
          <w:rFonts w:cs="Arial"/>
          <w:b/>
          <w:sz w:val="24"/>
        </w:rPr>
      </w:pPr>
      <w:r w:rsidRPr="00CE6FC0">
        <w:rPr>
          <w:rFonts w:cs="Arial"/>
          <w:b/>
          <w:sz w:val="24"/>
        </w:rPr>
        <w:lastRenderedPageBreak/>
        <w:t>Responding to Non-Adherence by Visitors</w:t>
      </w:r>
    </w:p>
    <w:p w:rsidR="00CE6FC0" w:rsidRPr="00CE6FC0" w:rsidRDefault="00CE6FC0" w:rsidP="00CE6FC0">
      <w:pPr>
        <w:jc w:val="both"/>
        <w:rPr>
          <w:rFonts w:cs="Arial"/>
          <w:b/>
          <w:sz w:val="24"/>
        </w:rPr>
      </w:pPr>
    </w:p>
    <w:p w:rsidR="00CE6FC0" w:rsidRPr="00CE6FC0" w:rsidRDefault="00CE6FC0" w:rsidP="00CE6FC0">
      <w:pPr>
        <w:jc w:val="both"/>
        <w:rPr>
          <w:rFonts w:cs="Arial"/>
          <w:sz w:val="24"/>
        </w:rPr>
      </w:pPr>
      <w:r w:rsidRPr="00CE6FC0">
        <w:rPr>
          <w:rFonts w:cs="Arial"/>
          <w:sz w:val="24"/>
        </w:rPr>
        <w:t>Belvedere Heights recognize</w:t>
      </w:r>
      <w:r w:rsidR="00F43691">
        <w:rPr>
          <w:rFonts w:cs="Arial"/>
          <w:sz w:val="24"/>
        </w:rPr>
        <w:t>s that</w:t>
      </w:r>
      <w:r w:rsidRPr="00CE6FC0">
        <w:rPr>
          <w:rFonts w:cs="Arial"/>
          <w:sz w:val="24"/>
        </w:rPr>
        <w:t xml:space="preserve"> visits are critical to supporting a resident’s care needs and emotional well-being. </w:t>
      </w:r>
    </w:p>
    <w:p w:rsidR="00CE6FC0" w:rsidRPr="00CE6FC0" w:rsidRDefault="00CE6FC0" w:rsidP="00CE6FC0">
      <w:pPr>
        <w:jc w:val="both"/>
        <w:rPr>
          <w:rFonts w:cs="Arial"/>
          <w:sz w:val="24"/>
        </w:rPr>
      </w:pPr>
    </w:p>
    <w:p w:rsidR="00CE6FC0" w:rsidRPr="00CE6FC0" w:rsidRDefault="00CE6FC0" w:rsidP="00CE6FC0">
      <w:pPr>
        <w:jc w:val="both"/>
        <w:rPr>
          <w:rFonts w:cs="Arial"/>
          <w:sz w:val="24"/>
        </w:rPr>
      </w:pPr>
      <w:r w:rsidRPr="00CE6FC0">
        <w:rPr>
          <w:rFonts w:cs="Arial"/>
          <w:sz w:val="24"/>
        </w:rPr>
        <w:t xml:space="preserve">All </w:t>
      </w:r>
      <w:r w:rsidR="00F43691">
        <w:rPr>
          <w:rFonts w:cs="Arial"/>
          <w:sz w:val="24"/>
        </w:rPr>
        <w:t>efforts will be made to ensure v</w:t>
      </w:r>
      <w:r w:rsidRPr="00CE6FC0">
        <w:rPr>
          <w:rFonts w:cs="Arial"/>
          <w:sz w:val="24"/>
        </w:rPr>
        <w:t>isitors have the proper knowledge and resources to support safe, successful visits within the home.</w:t>
      </w:r>
    </w:p>
    <w:p w:rsidR="00CE6FC0" w:rsidRPr="00CE6FC0" w:rsidRDefault="00CE6FC0" w:rsidP="00CE6FC0">
      <w:pPr>
        <w:jc w:val="both"/>
        <w:rPr>
          <w:rFonts w:cs="Arial"/>
          <w:sz w:val="24"/>
        </w:rPr>
      </w:pPr>
    </w:p>
    <w:p w:rsidR="00CE6FC0" w:rsidRPr="00CE6FC0" w:rsidRDefault="00CE6FC0" w:rsidP="00CE6FC0">
      <w:pPr>
        <w:jc w:val="both"/>
        <w:rPr>
          <w:rFonts w:cs="Arial"/>
          <w:sz w:val="24"/>
        </w:rPr>
      </w:pPr>
      <w:r w:rsidRPr="00CE6FC0">
        <w:rPr>
          <w:rFonts w:cs="Arial"/>
          <w:sz w:val="24"/>
        </w:rPr>
        <w:t>The impact of discontinuing visits on the resident’s clinical and emotional well-being will be considered and steps will be taken to ensure that measures are proportionate to the severity of the nonadherence.</w:t>
      </w:r>
    </w:p>
    <w:p w:rsidR="00CE6FC0" w:rsidRPr="00CE6FC0" w:rsidRDefault="00CE6FC0" w:rsidP="00CE6FC0">
      <w:pPr>
        <w:jc w:val="both"/>
        <w:rPr>
          <w:rFonts w:cs="Arial"/>
          <w:sz w:val="24"/>
        </w:rPr>
      </w:pPr>
    </w:p>
    <w:p w:rsidR="00CE6FC0" w:rsidRPr="00CE6FC0" w:rsidRDefault="00CE6FC0" w:rsidP="00CE6FC0">
      <w:pPr>
        <w:jc w:val="both"/>
        <w:rPr>
          <w:rFonts w:cs="Arial"/>
          <w:b/>
          <w:sz w:val="24"/>
        </w:rPr>
      </w:pPr>
      <w:r w:rsidRPr="00CE6FC0">
        <w:rPr>
          <w:rFonts w:cs="Arial"/>
          <w:b/>
          <w:sz w:val="24"/>
        </w:rPr>
        <w:t>Policy:</w:t>
      </w:r>
    </w:p>
    <w:p w:rsidR="00CE6FC0" w:rsidRPr="00CE6FC0" w:rsidRDefault="00CE6FC0" w:rsidP="00CE6FC0">
      <w:pPr>
        <w:jc w:val="both"/>
        <w:rPr>
          <w:rFonts w:cs="Arial"/>
          <w:sz w:val="24"/>
        </w:rPr>
      </w:pPr>
    </w:p>
    <w:p w:rsidR="00CE6FC0" w:rsidRPr="00CE6FC0" w:rsidRDefault="00CE6FC0" w:rsidP="00CE6FC0">
      <w:pPr>
        <w:jc w:val="both"/>
        <w:rPr>
          <w:rFonts w:cs="Arial"/>
          <w:sz w:val="24"/>
        </w:rPr>
      </w:pPr>
      <w:r w:rsidRPr="00CE6FC0">
        <w:rPr>
          <w:rFonts w:cs="Arial"/>
          <w:sz w:val="24"/>
        </w:rPr>
        <w:t>Belvedere Heights reserves the right to end a visit by any visitor who rep</w:t>
      </w:r>
      <w:r w:rsidR="00F43691">
        <w:rPr>
          <w:rFonts w:cs="Arial"/>
          <w:sz w:val="24"/>
        </w:rPr>
        <w:t>eatedly fails to adhere to the H</w:t>
      </w:r>
      <w:r w:rsidRPr="00CE6FC0">
        <w:rPr>
          <w:rFonts w:cs="Arial"/>
          <w:sz w:val="24"/>
        </w:rPr>
        <w:t xml:space="preserve">ome’s visitor policy, provided: </w:t>
      </w:r>
    </w:p>
    <w:p w:rsidR="00CE6FC0" w:rsidRPr="00CE6FC0" w:rsidRDefault="00F43691" w:rsidP="00D23920">
      <w:pPr>
        <w:numPr>
          <w:ilvl w:val="0"/>
          <w:numId w:val="6"/>
        </w:numPr>
        <w:jc w:val="both"/>
        <w:rPr>
          <w:rFonts w:cs="Arial"/>
          <w:sz w:val="24"/>
        </w:rPr>
      </w:pPr>
      <w:r>
        <w:rPr>
          <w:rFonts w:cs="Arial"/>
          <w:sz w:val="24"/>
        </w:rPr>
        <w:t>The H</w:t>
      </w:r>
      <w:r w:rsidR="00CE6FC0" w:rsidRPr="00CE6FC0">
        <w:rPr>
          <w:rFonts w:cs="Arial"/>
          <w:sz w:val="24"/>
        </w:rPr>
        <w:t xml:space="preserve">ome has explained the applicable requirement(s) to the visitor; </w:t>
      </w:r>
    </w:p>
    <w:p w:rsidR="00CE6FC0" w:rsidRPr="00CE6FC0" w:rsidRDefault="00CE6FC0" w:rsidP="00D23920">
      <w:pPr>
        <w:numPr>
          <w:ilvl w:val="0"/>
          <w:numId w:val="6"/>
        </w:numPr>
        <w:jc w:val="both"/>
        <w:rPr>
          <w:rFonts w:cs="Arial"/>
          <w:sz w:val="24"/>
        </w:rPr>
      </w:pPr>
      <w:r w:rsidRPr="00CE6FC0">
        <w:rPr>
          <w:rFonts w:cs="Arial"/>
          <w:sz w:val="24"/>
        </w:rPr>
        <w:t>The visitor has the resources to adhere to the requirement(s) (e.g., there is sufficient spa</w:t>
      </w:r>
      <w:r w:rsidR="00F43691">
        <w:rPr>
          <w:rFonts w:cs="Arial"/>
          <w:sz w:val="24"/>
        </w:rPr>
        <w:t>ce to physically distance, the H</w:t>
      </w:r>
      <w:r w:rsidRPr="00CE6FC0">
        <w:rPr>
          <w:rFonts w:cs="Arial"/>
          <w:sz w:val="24"/>
        </w:rPr>
        <w:t>ome has supplied the PPE and demonstrated how to correctly put on PPE, etc.); and</w:t>
      </w:r>
    </w:p>
    <w:p w:rsidR="00CE6FC0" w:rsidRPr="00CE6FC0" w:rsidRDefault="00CE6FC0" w:rsidP="00D23920">
      <w:pPr>
        <w:numPr>
          <w:ilvl w:val="0"/>
          <w:numId w:val="6"/>
        </w:numPr>
        <w:jc w:val="both"/>
        <w:rPr>
          <w:rFonts w:cs="Arial"/>
          <w:sz w:val="24"/>
        </w:rPr>
      </w:pPr>
      <w:r w:rsidRPr="00CE6FC0">
        <w:rPr>
          <w:rFonts w:cs="Arial"/>
          <w:sz w:val="24"/>
        </w:rPr>
        <w:t>The visitor has been given sufficient time to adhere to the requirement(s).</w:t>
      </w:r>
    </w:p>
    <w:p w:rsidR="00CE6FC0" w:rsidRPr="00CE6FC0" w:rsidRDefault="00CE6FC0" w:rsidP="00CE6FC0">
      <w:pPr>
        <w:jc w:val="both"/>
        <w:rPr>
          <w:rFonts w:cs="Arial"/>
          <w:sz w:val="24"/>
        </w:rPr>
      </w:pPr>
    </w:p>
    <w:p w:rsidR="00CE6FC0" w:rsidRPr="00CE6FC0" w:rsidRDefault="00CE6FC0" w:rsidP="00CE6FC0">
      <w:pPr>
        <w:jc w:val="both"/>
        <w:rPr>
          <w:rFonts w:cs="Arial"/>
          <w:b/>
          <w:sz w:val="24"/>
        </w:rPr>
      </w:pPr>
      <w:r w:rsidRPr="00CE6FC0">
        <w:rPr>
          <w:rFonts w:cs="Arial"/>
          <w:b/>
          <w:sz w:val="24"/>
        </w:rPr>
        <w:t>Procedure:</w:t>
      </w:r>
    </w:p>
    <w:p w:rsidR="00CE6FC0" w:rsidRPr="00CE6FC0" w:rsidRDefault="00CE6FC0" w:rsidP="00CE6FC0">
      <w:pPr>
        <w:jc w:val="both"/>
        <w:rPr>
          <w:rFonts w:cs="Arial"/>
          <w:sz w:val="24"/>
        </w:rPr>
      </w:pPr>
    </w:p>
    <w:p w:rsidR="00CE6FC0" w:rsidRPr="00CE6FC0" w:rsidRDefault="00CE6FC0" w:rsidP="00D23920">
      <w:pPr>
        <w:numPr>
          <w:ilvl w:val="0"/>
          <w:numId w:val="4"/>
        </w:numPr>
        <w:jc w:val="both"/>
        <w:rPr>
          <w:rFonts w:cs="Arial"/>
          <w:sz w:val="24"/>
        </w:rPr>
      </w:pPr>
      <w:r w:rsidRPr="00CE6FC0">
        <w:rPr>
          <w:rFonts w:cs="Arial"/>
          <w:sz w:val="24"/>
        </w:rPr>
        <w:t>All Visitor</w:t>
      </w:r>
      <w:r w:rsidR="00F43691">
        <w:rPr>
          <w:rFonts w:cs="Arial"/>
          <w:sz w:val="24"/>
        </w:rPr>
        <w:t>s will be provided with a copy of the H</w:t>
      </w:r>
      <w:r w:rsidRPr="00CE6FC0">
        <w:rPr>
          <w:rFonts w:cs="Arial"/>
          <w:sz w:val="24"/>
        </w:rPr>
        <w:t xml:space="preserve">ome’s visitor policy. </w:t>
      </w:r>
    </w:p>
    <w:p w:rsidR="00CE6FC0" w:rsidRPr="00CE6FC0" w:rsidRDefault="00CE6FC0" w:rsidP="00CE6FC0">
      <w:pPr>
        <w:jc w:val="both"/>
        <w:rPr>
          <w:rFonts w:cs="Arial"/>
          <w:sz w:val="24"/>
        </w:rPr>
      </w:pPr>
    </w:p>
    <w:p w:rsidR="00CE6FC0" w:rsidRPr="00CE6FC0" w:rsidRDefault="00CE6FC0" w:rsidP="00D23920">
      <w:pPr>
        <w:numPr>
          <w:ilvl w:val="0"/>
          <w:numId w:val="4"/>
        </w:numPr>
        <w:jc w:val="both"/>
        <w:rPr>
          <w:rFonts w:cs="Arial"/>
          <w:sz w:val="24"/>
          <w:lang w:val="en-GB"/>
        </w:rPr>
      </w:pPr>
      <w:r w:rsidRPr="00CE6FC0">
        <w:rPr>
          <w:rFonts w:cs="Arial"/>
          <w:sz w:val="24"/>
        </w:rPr>
        <w:t>Visitors will be provided wit</w:t>
      </w:r>
      <w:r w:rsidR="00F43691">
        <w:rPr>
          <w:rFonts w:cs="Arial"/>
          <w:sz w:val="24"/>
        </w:rPr>
        <w:t>h an opportunity to review the v</w:t>
      </w:r>
      <w:r w:rsidRPr="00CE6FC0">
        <w:rPr>
          <w:rFonts w:cs="Arial"/>
          <w:sz w:val="24"/>
        </w:rPr>
        <w:t xml:space="preserve">isitor policy and related Visitor Education with a member of the staff prior to first visit. </w:t>
      </w:r>
    </w:p>
    <w:p w:rsidR="00CE6FC0" w:rsidRPr="00CE6FC0" w:rsidRDefault="00CE6FC0" w:rsidP="00CE6FC0">
      <w:pPr>
        <w:ind w:left="720"/>
        <w:rPr>
          <w:rFonts w:cs="Arial"/>
          <w:sz w:val="24"/>
        </w:rPr>
      </w:pPr>
    </w:p>
    <w:p w:rsidR="00CE6FC0" w:rsidRPr="00CE6FC0" w:rsidRDefault="00CE6FC0" w:rsidP="00D23920">
      <w:pPr>
        <w:numPr>
          <w:ilvl w:val="0"/>
          <w:numId w:val="4"/>
        </w:numPr>
        <w:jc w:val="both"/>
        <w:rPr>
          <w:rFonts w:cs="Arial"/>
          <w:sz w:val="24"/>
          <w:lang w:val="en-GB"/>
        </w:rPr>
      </w:pPr>
      <w:r w:rsidRPr="00CE6FC0">
        <w:rPr>
          <w:rFonts w:cs="Arial"/>
          <w:sz w:val="24"/>
          <w:lang w:val="en-GB"/>
        </w:rPr>
        <w:t>In instances of repeated failure to follow the terms for safe visits the following will be implemented:</w:t>
      </w:r>
    </w:p>
    <w:p w:rsidR="00CE6FC0" w:rsidRPr="00CE6FC0" w:rsidRDefault="00CE6FC0" w:rsidP="00CE6FC0">
      <w:pPr>
        <w:ind w:left="720"/>
        <w:rPr>
          <w:rFonts w:cs="Arial"/>
          <w:sz w:val="24"/>
          <w:lang w:val="en-GB"/>
        </w:rPr>
      </w:pPr>
    </w:p>
    <w:p w:rsidR="00CE6FC0" w:rsidRPr="00CE6FC0" w:rsidRDefault="00CE6FC0" w:rsidP="00D23920">
      <w:pPr>
        <w:numPr>
          <w:ilvl w:val="0"/>
          <w:numId w:val="5"/>
        </w:numPr>
        <w:jc w:val="both"/>
        <w:rPr>
          <w:rFonts w:cs="Arial"/>
          <w:sz w:val="24"/>
          <w:lang w:val="en-GB"/>
        </w:rPr>
      </w:pPr>
      <w:r w:rsidRPr="00CE6FC0">
        <w:rPr>
          <w:rFonts w:cs="Arial"/>
          <w:sz w:val="24"/>
          <w:lang w:val="en-GB"/>
        </w:rPr>
        <w:t>DOC or desig</w:t>
      </w:r>
      <w:r w:rsidR="00F43691">
        <w:rPr>
          <w:rFonts w:cs="Arial"/>
          <w:sz w:val="24"/>
          <w:lang w:val="en-GB"/>
        </w:rPr>
        <w:t>nate will arrange meeting with the v</w:t>
      </w:r>
      <w:r w:rsidRPr="00CE6FC0">
        <w:rPr>
          <w:rFonts w:cs="Arial"/>
          <w:sz w:val="24"/>
          <w:lang w:val="en-GB"/>
        </w:rPr>
        <w:t>isitor.</w:t>
      </w:r>
    </w:p>
    <w:p w:rsidR="00CE6FC0" w:rsidRPr="00CE6FC0" w:rsidRDefault="00CE6FC0" w:rsidP="00D23920">
      <w:pPr>
        <w:numPr>
          <w:ilvl w:val="0"/>
          <w:numId w:val="5"/>
        </w:numPr>
        <w:jc w:val="both"/>
        <w:rPr>
          <w:rFonts w:cs="Arial"/>
          <w:sz w:val="24"/>
          <w:lang w:val="en-GB"/>
        </w:rPr>
      </w:pPr>
      <w:r w:rsidRPr="00CE6FC0">
        <w:rPr>
          <w:rFonts w:cs="Arial"/>
          <w:sz w:val="24"/>
          <w:lang w:val="en-GB"/>
        </w:rPr>
        <w:t>Terms of visitation and areas of concerns will be reviewed.</w:t>
      </w:r>
    </w:p>
    <w:p w:rsidR="00CE6FC0" w:rsidRPr="00CE6FC0" w:rsidRDefault="00CE6FC0" w:rsidP="00D23920">
      <w:pPr>
        <w:numPr>
          <w:ilvl w:val="0"/>
          <w:numId w:val="5"/>
        </w:numPr>
        <w:jc w:val="both"/>
        <w:rPr>
          <w:rFonts w:cs="Arial"/>
          <w:sz w:val="24"/>
          <w:lang w:val="en-GB"/>
        </w:rPr>
      </w:pPr>
      <w:r w:rsidRPr="00CE6FC0">
        <w:rPr>
          <w:rFonts w:cs="Arial"/>
          <w:sz w:val="24"/>
          <w:lang w:val="en-GB"/>
        </w:rPr>
        <w:t>Strategies and alternatives to promote safe visits will be considered.</w:t>
      </w:r>
    </w:p>
    <w:p w:rsidR="00CE6FC0" w:rsidRPr="00CE6FC0" w:rsidRDefault="00CE6FC0" w:rsidP="00D23920">
      <w:pPr>
        <w:numPr>
          <w:ilvl w:val="0"/>
          <w:numId w:val="5"/>
        </w:numPr>
        <w:jc w:val="both"/>
        <w:rPr>
          <w:rFonts w:cs="Arial"/>
          <w:sz w:val="24"/>
        </w:rPr>
      </w:pPr>
      <w:r w:rsidRPr="00CE6FC0">
        <w:rPr>
          <w:rFonts w:cs="Arial"/>
          <w:sz w:val="24"/>
          <w:lang w:val="en-GB"/>
        </w:rPr>
        <w:t>Plan will be documented and a copy will be kept in the Visitation Binder (Charge Nurse/RN copy)</w:t>
      </w:r>
    </w:p>
    <w:p w:rsidR="00CE6FC0" w:rsidRPr="00CE6FC0" w:rsidRDefault="00CE6FC0" w:rsidP="00D23920">
      <w:pPr>
        <w:numPr>
          <w:ilvl w:val="0"/>
          <w:numId w:val="5"/>
        </w:numPr>
        <w:jc w:val="both"/>
        <w:rPr>
          <w:rFonts w:cs="Arial"/>
          <w:sz w:val="24"/>
        </w:rPr>
      </w:pPr>
      <w:r w:rsidRPr="00CE6FC0">
        <w:rPr>
          <w:rFonts w:cs="Arial"/>
          <w:sz w:val="24"/>
          <w:lang w:val="en-GB"/>
        </w:rPr>
        <w:t>The plan will contain at a minimum:</w:t>
      </w:r>
    </w:p>
    <w:p w:rsidR="00CE6FC0" w:rsidRPr="00CE6FC0" w:rsidRDefault="00CE6FC0" w:rsidP="00D23920">
      <w:pPr>
        <w:numPr>
          <w:ilvl w:val="0"/>
          <w:numId w:val="7"/>
        </w:numPr>
        <w:jc w:val="both"/>
        <w:rPr>
          <w:rFonts w:cs="Arial"/>
          <w:sz w:val="24"/>
        </w:rPr>
      </w:pPr>
      <w:r w:rsidRPr="00CE6FC0">
        <w:rPr>
          <w:rFonts w:cs="Arial"/>
          <w:sz w:val="24"/>
        </w:rPr>
        <w:t>Outline efforts that have been made to m</w:t>
      </w:r>
      <w:r w:rsidR="00F43691">
        <w:rPr>
          <w:rFonts w:cs="Arial"/>
          <w:sz w:val="24"/>
        </w:rPr>
        <w:t>aintain safety and support the v</w:t>
      </w:r>
      <w:r w:rsidRPr="00CE6FC0">
        <w:rPr>
          <w:rFonts w:cs="Arial"/>
          <w:sz w:val="24"/>
        </w:rPr>
        <w:t>isitor to adhere to terms of visit</w:t>
      </w:r>
    </w:p>
    <w:p w:rsidR="00CE6FC0" w:rsidRPr="00CE6FC0" w:rsidRDefault="00CE6FC0" w:rsidP="00D23920">
      <w:pPr>
        <w:numPr>
          <w:ilvl w:val="0"/>
          <w:numId w:val="7"/>
        </w:numPr>
        <w:jc w:val="both"/>
        <w:rPr>
          <w:rFonts w:cs="Arial"/>
          <w:sz w:val="24"/>
        </w:rPr>
      </w:pPr>
      <w:r w:rsidRPr="00CE6FC0">
        <w:rPr>
          <w:rFonts w:cs="Arial"/>
          <w:sz w:val="24"/>
        </w:rPr>
        <w:t xml:space="preserve">Stipulate </w:t>
      </w:r>
      <w:r w:rsidR="00F43691">
        <w:rPr>
          <w:rFonts w:cs="Arial"/>
          <w:sz w:val="24"/>
        </w:rPr>
        <w:t xml:space="preserve">the </w:t>
      </w:r>
      <w:r w:rsidRPr="00CE6FC0">
        <w:rPr>
          <w:rFonts w:cs="Arial"/>
          <w:sz w:val="24"/>
        </w:rPr>
        <w:t>length of prohibition</w:t>
      </w:r>
    </w:p>
    <w:p w:rsidR="00CE6FC0" w:rsidRPr="00CE6FC0" w:rsidRDefault="00CE6FC0" w:rsidP="00D23920">
      <w:pPr>
        <w:numPr>
          <w:ilvl w:val="0"/>
          <w:numId w:val="7"/>
        </w:numPr>
        <w:jc w:val="both"/>
        <w:rPr>
          <w:rFonts w:cs="Arial"/>
          <w:sz w:val="24"/>
        </w:rPr>
      </w:pPr>
      <w:r w:rsidRPr="00CE6FC0">
        <w:rPr>
          <w:rFonts w:cs="Arial"/>
          <w:sz w:val="24"/>
        </w:rPr>
        <w:t xml:space="preserve">Clearly identify what requirements the visitor should meet before visits may </w:t>
      </w:r>
      <w:r w:rsidR="00F43691">
        <w:rPr>
          <w:rFonts w:cs="Arial"/>
          <w:sz w:val="24"/>
        </w:rPr>
        <w:t>be resumed (e.g. reviewing the H</w:t>
      </w:r>
      <w:r w:rsidRPr="00CE6FC0">
        <w:rPr>
          <w:rFonts w:cs="Arial"/>
          <w:sz w:val="24"/>
        </w:rPr>
        <w:t>ome’s visitor policy, reviewing specific Public Health Ontario resources, etc.);</w:t>
      </w:r>
    </w:p>
    <w:p w:rsidR="00CE6FC0" w:rsidRPr="00CE6FC0" w:rsidRDefault="00CE6FC0" w:rsidP="00CE6FC0">
      <w:pPr>
        <w:ind w:left="1440"/>
        <w:jc w:val="both"/>
        <w:rPr>
          <w:rFonts w:cs="Arial"/>
          <w:sz w:val="24"/>
        </w:rPr>
      </w:pPr>
    </w:p>
    <w:p w:rsidR="00CE6FC0" w:rsidRPr="00CE6FC0" w:rsidRDefault="00CE6FC0" w:rsidP="00D23920">
      <w:pPr>
        <w:numPr>
          <w:ilvl w:val="0"/>
          <w:numId w:val="4"/>
        </w:numPr>
        <w:jc w:val="both"/>
        <w:rPr>
          <w:rFonts w:cs="Arial"/>
          <w:sz w:val="24"/>
          <w:lang w:val="en-GB"/>
        </w:rPr>
      </w:pPr>
      <w:r w:rsidRPr="00CE6FC0">
        <w:rPr>
          <w:rFonts w:cs="Arial"/>
          <w:sz w:val="24"/>
          <w:lang w:val="en-GB"/>
        </w:rPr>
        <w:t>If further non-compliance is noted</w:t>
      </w:r>
      <w:r w:rsidR="00F43691">
        <w:rPr>
          <w:rFonts w:cs="Arial"/>
          <w:sz w:val="24"/>
          <w:lang w:val="en-GB"/>
        </w:rPr>
        <w:t>,</w:t>
      </w:r>
      <w:r w:rsidRPr="00CE6FC0">
        <w:rPr>
          <w:rFonts w:cs="Arial"/>
          <w:sz w:val="24"/>
          <w:lang w:val="en-GB"/>
        </w:rPr>
        <w:t xml:space="preserve"> visitation will be suspended. The visitor will receive in writing the rationale for discontinuation and specific </w:t>
      </w:r>
      <w:r w:rsidRPr="00CE6FC0">
        <w:rPr>
          <w:rFonts w:cs="Arial"/>
          <w:sz w:val="24"/>
        </w:rPr>
        <w:t>education/ training the visitor may need t</w:t>
      </w:r>
      <w:r w:rsidR="00F43691">
        <w:rPr>
          <w:rFonts w:cs="Arial"/>
          <w:sz w:val="24"/>
        </w:rPr>
        <w:t>o complete before visiting the H</w:t>
      </w:r>
      <w:r w:rsidRPr="00CE6FC0">
        <w:rPr>
          <w:rFonts w:cs="Arial"/>
          <w:sz w:val="24"/>
        </w:rPr>
        <w:t>ome again.</w:t>
      </w:r>
    </w:p>
    <w:p w:rsidR="00CE6FC0" w:rsidRPr="00CE6FC0" w:rsidRDefault="00CE6FC0" w:rsidP="00CE6FC0">
      <w:pPr>
        <w:ind w:left="720"/>
        <w:jc w:val="both"/>
        <w:rPr>
          <w:rFonts w:cs="Arial"/>
          <w:sz w:val="24"/>
          <w:lang w:val="en-GB"/>
        </w:rPr>
      </w:pPr>
    </w:p>
    <w:p w:rsidR="00CE6FC0" w:rsidRPr="00CE6FC0" w:rsidRDefault="00F43691" w:rsidP="00CE6FC0">
      <w:pPr>
        <w:ind w:left="360"/>
        <w:jc w:val="both"/>
        <w:rPr>
          <w:rFonts w:cs="Arial"/>
          <w:sz w:val="24"/>
          <w:lang w:val="en-GB"/>
        </w:rPr>
      </w:pPr>
      <w:r>
        <w:rPr>
          <w:rFonts w:cs="Arial"/>
          <w:sz w:val="24"/>
        </w:rPr>
        <w:t>Where the H</w:t>
      </w:r>
      <w:r w:rsidR="00CE6FC0" w:rsidRPr="00CE6FC0">
        <w:rPr>
          <w:rFonts w:cs="Arial"/>
          <w:sz w:val="24"/>
        </w:rPr>
        <w:t>ome has temporarily prohibited a caregiver, the resident and/or their substitute decision-maker may need to designate an alternate individual as caregiver to help meet the resident’s care needs.</w:t>
      </w:r>
    </w:p>
    <w:p w:rsidR="00CE6FC0" w:rsidRDefault="00CE6FC0"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CE6FC0" w:rsidRDefault="00CE6FC0" w:rsidP="00A84254">
      <w:pPr>
        <w:rPr>
          <w:rFonts w:cs="Arial"/>
          <w:sz w:val="24"/>
          <w:lang w:val="en-GB"/>
        </w:rPr>
      </w:pPr>
    </w:p>
    <w:p w:rsidR="004E67A4" w:rsidRDefault="004E67A4" w:rsidP="00A84254">
      <w:pPr>
        <w:rPr>
          <w:rFonts w:cs="Arial"/>
          <w:b/>
          <w:sz w:val="24"/>
          <w:lang w:val="en-GB"/>
        </w:rPr>
      </w:pPr>
    </w:p>
    <w:p w:rsidR="00FC2E19" w:rsidRDefault="00FC2E19" w:rsidP="00A84254">
      <w:pPr>
        <w:rPr>
          <w:rFonts w:cs="Arial"/>
          <w:b/>
          <w:sz w:val="24"/>
          <w:lang w:val="en-GB"/>
        </w:rPr>
      </w:pPr>
    </w:p>
    <w:p w:rsidR="00FC2E19" w:rsidRDefault="00FC2E19" w:rsidP="00A84254">
      <w:pPr>
        <w:rPr>
          <w:rFonts w:cs="Arial"/>
          <w:b/>
          <w:sz w:val="24"/>
          <w:lang w:val="en-GB"/>
        </w:rPr>
      </w:pPr>
    </w:p>
    <w:p w:rsidR="00FC2E19" w:rsidRDefault="00FC2E19" w:rsidP="00A84254">
      <w:pPr>
        <w:rPr>
          <w:rFonts w:cs="Arial"/>
          <w:b/>
          <w:sz w:val="24"/>
          <w:lang w:val="en-GB"/>
        </w:rPr>
      </w:pPr>
    </w:p>
    <w:p w:rsidR="00CF44BF" w:rsidRDefault="00CF44BF" w:rsidP="00A84254">
      <w:pPr>
        <w:rPr>
          <w:rFonts w:cs="Arial"/>
          <w:b/>
          <w:sz w:val="24"/>
          <w:lang w:val="en-GB"/>
        </w:rPr>
      </w:pPr>
    </w:p>
    <w:p w:rsidR="00CF44BF" w:rsidRDefault="00CF44BF" w:rsidP="00A84254">
      <w:pPr>
        <w:rPr>
          <w:rFonts w:cs="Arial"/>
          <w:b/>
          <w:sz w:val="24"/>
          <w:lang w:val="en-GB"/>
        </w:rPr>
      </w:pPr>
    </w:p>
    <w:p w:rsidR="00206CE2" w:rsidRDefault="00206CE2" w:rsidP="00CE6FC0">
      <w:pPr>
        <w:jc w:val="center"/>
        <w:rPr>
          <w:rFonts w:cs="Arial"/>
          <w:b/>
          <w:sz w:val="24"/>
          <w:lang w:val="en-GB"/>
        </w:rPr>
      </w:pPr>
    </w:p>
    <w:p w:rsidR="00CE6FC0" w:rsidRPr="00CE6FC0" w:rsidRDefault="00CE6FC0" w:rsidP="00CE6FC0">
      <w:pPr>
        <w:jc w:val="center"/>
        <w:rPr>
          <w:rFonts w:cs="Arial"/>
          <w:b/>
          <w:sz w:val="24"/>
          <w:lang w:val="en-GB"/>
        </w:rPr>
      </w:pPr>
      <w:r w:rsidRPr="00CE6FC0">
        <w:rPr>
          <w:rFonts w:cs="Arial"/>
          <w:b/>
          <w:sz w:val="24"/>
          <w:lang w:val="en-GB"/>
        </w:rPr>
        <w:lastRenderedPageBreak/>
        <w:t>Essential Caregiver Designation Form</w:t>
      </w:r>
    </w:p>
    <w:p w:rsidR="00CE6FC0" w:rsidRPr="00CE6FC0" w:rsidRDefault="00CE6FC0" w:rsidP="00CE6FC0">
      <w:pPr>
        <w:jc w:val="center"/>
        <w:rPr>
          <w:rFonts w:cs="Arial"/>
          <w:b/>
          <w:sz w:val="24"/>
          <w:lang w:val="en-GB"/>
        </w:rPr>
      </w:pPr>
      <w:r w:rsidRPr="00CE6FC0">
        <w:rPr>
          <w:rFonts w:cs="Arial"/>
          <w:b/>
          <w:sz w:val="24"/>
          <w:lang w:val="en-GB"/>
        </w:rPr>
        <w:t xml:space="preserve">To be completed prior to </w:t>
      </w:r>
      <w:proofErr w:type="gramStart"/>
      <w:r w:rsidRPr="00CE6FC0">
        <w:rPr>
          <w:rFonts w:cs="Arial"/>
          <w:b/>
          <w:sz w:val="24"/>
          <w:lang w:val="en-GB"/>
        </w:rPr>
        <w:t>First</w:t>
      </w:r>
      <w:proofErr w:type="gramEnd"/>
      <w:r w:rsidRPr="00CE6FC0">
        <w:rPr>
          <w:rFonts w:cs="Arial"/>
          <w:b/>
          <w:sz w:val="24"/>
          <w:lang w:val="en-GB"/>
        </w:rPr>
        <w:t xml:space="preserve"> visit only</w:t>
      </w:r>
    </w:p>
    <w:p w:rsidR="00CE6FC0" w:rsidRPr="00CE6FC0" w:rsidRDefault="00CE6FC0" w:rsidP="00CE6FC0">
      <w:pPr>
        <w:jc w:val="center"/>
        <w:rPr>
          <w:rFonts w:cs="Arial"/>
          <w:noProof/>
          <w:sz w:val="24"/>
          <w:lang w:val="en-CA" w:eastAsia="en-CA"/>
        </w:rPr>
      </w:pPr>
    </w:p>
    <w:p w:rsidR="00CE6FC0" w:rsidRPr="00CE6FC0" w:rsidRDefault="00CE6FC0" w:rsidP="00CE6FC0">
      <w:pPr>
        <w:rPr>
          <w:rFonts w:cs="Arial"/>
          <w:sz w:val="24"/>
          <w:lang w:val="en-GB"/>
        </w:rPr>
      </w:pPr>
      <w:r w:rsidRPr="00CE6FC0">
        <w:rPr>
          <w:rFonts w:cs="Arial"/>
          <w:sz w:val="24"/>
          <w:lang w:val="en-GB"/>
        </w:rPr>
        <w:t>Caregiver Name: ____________Resident Name</w:t>
      </w:r>
      <w:proofErr w:type="gramStart"/>
      <w:r w:rsidRPr="00CE6FC0">
        <w:rPr>
          <w:rFonts w:cs="Arial"/>
          <w:sz w:val="24"/>
          <w:lang w:val="en-GB"/>
        </w:rPr>
        <w:t>:_</w:t>
      </w:r>
      <w:proofErr w:type="gramEnd"/>
      <w:r w:rsidRPr="00CE6FC0">
        <w:rPr>
          <w:rFonts w:cs="Arial"/>
          <w:sz w:val="24"/>
          <w:lang w:val="en-GB"/>
        </w:rPr>
        <w:t>___________ Date: ____________</w:t>
      </w:r>
    </w:p>
    <w:p w:rsidR="00CE6FC0" w:rsidRPr="00CE6FC0" w:rsidRDefault="00CE6FC0" w:rsidP="00CE6FC0">
      <w:pPr>
        <w:rPr>
          <w:rFonts w:cs="Arial"/>
          <w:sz w:val="24"/>
          <w:lang w:val="en-GB"/>
        </w:rPr>
      </w:pPr>
    </w:p>
    <w:p w:rsidR="00CE6FC0" w:rsidRPr="00CE6FC0" w:rsidRDefault="00CE6FC0" w:rsidP="00CE6FC0">
      <w:pPr>
        <w:rPr>
          <w:rFonts w:cs="Arial"/>
          <w:sz w:val="24"/>
          <w:lang w:val="en-GB"/>
        </w:rPr>
      </w:pPr>
      <w:r w:rsidRPr="00CE6FC0">
        <w:rPr>
          <w:rFonts w:cs="Arial"/>
          <w:sz w:val="24"/>
          <w:lang w:val="en-GB"/>
        </w:rPr>
        <w:t xml:space="preserve">Resident </w:t>
      </w:r>
      <w:proofErr w:type="gramStart"/>
      <w:r w:rsidRPr="00CE6FC0">
        <w:rPr>
          <w:rFonts w:cs="Arial"/>
          <w:sz w:val="24"/>
          <w:lang w:val="en-GB"/>
        </w:rPr>
        <w:t>Need</w:t>
      </w:r>
      <w:proofErr w:type="gramEnd"/>
      <w:r w:rsidRPr="00CE6FC0">
        <w:rPr>
          <w:rFonts w:cs="Arial"/>
          <w:sz w:val="24"/>
          <w:lang w:val="en-GB"/>
        </w:rPr>
        <w:t xml:space="preserve"> (check all that apply):</w:t>
      </w:r>
    </w:p>
    <w:p w:rsidR="00CE6FC0" w:rsidRPr="00CE6FC0" w:rsidRDefault="00CE6FC0" w:rsidP="00CE6FC0">
      <w:pPr>
        <w:rPr>
          <w:rFonts w:cs="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20"/>
        <w:gridCol w:w="1968"/>
        <w:gridCol w:w="282"/>
        <w:gridCol w:w="1967"/>
        <w:gridCol w:w="282"/>
        <w:gridCol w:w="2381"/>
        <w:gridCol w:w="391"/>
      </w:tblGrid>
      <w:tr w:rsidR="00CE6FC0" w:rsidRPr="00CE6FC0" w:rsidTr="00CE13CD">
        <w:tc>
          <w:tcPr>
            <w:tcW w:w="1809" w:type="dxa"/>
            <w:shd w:val="clear" w:color="auto" w:fill="auto"/>
          </w:tcPr>
          <w:p w:rsidR="00CE6FC0" w:rsidRPr="00CE6FC0" w:rsidRDefault="00CE6FC0" w:rsidP="00CE6FC0">
            <w:pPr>
              <w:jc w:val="center"/>
              <w:rPr>
                <w:rFonts w:cs="Arial"/>
                <w:sz w:val="24"/>
                <w:lang w:val="en-GB"/>
              </w:rPr>
            </w:pPr>
          </w:p>
          <w:p w:rsidR="00CE6FC0" w:rsidRPr="00CE6FC0" w:rsidRDefault="00CE6FC0" w:rsidP="00CE6FC0">
            <w:pPr>
              <w:jc w:val="center"/>
              <w:rPr>
                <w:rFonts w:cs="Arial"/>
                <w:sz w:val="24"/>
                <w:lang w:val="en-GB"/>
              </w:rPr>
            </w:pPr>
            <w:r w:rsidRPr="00CE6FC0">
              <w:rPr>
                <w:rFonts w:cs="Arial"/>
                <w:sz w:val="24"/>
                <w:lang w:val="en-GB"/>
              </w:rPr>
              <w:t xml:space="preserve">Assistance with </w:t>
            </w:r>
          </w:p>
          <w:p w:rsidR="00CE6FC0" w:rsidRPr="00CE6FC0" w:rsidRDefault="00CE6FC0" w:rsidP="00CE6FC0">
            <w:pPr>
              <w:jc w:val="center"/>
              <w:rPr>
                <w:rFonts w:cs="Arial"/>
                <w:sz w:val="24"/>
                <w:lang w:val="en-GB"/>
              </w:rPr>
            </w:pPr>
            <w:r w:rsidRPr="00CE6FC0">
              <w:rPr>
                <w:rFonts w:cs="Arial"/>
                <w:sz w:val="24"/>
                <w:lang w:val="en-GB"/>
              </w:rPr>
              <w:t>personal hygiene</w:t>
            </w:r>
          </w:p>
          <w:p w:rsidR="00CE6FC0" w:rsidRPr="00CE6FC0" w:rsidRDefault="00CE6FC0" w:rsidP="00CE6FC0">
            <w:pPr>
              <w:jc w:val="center"/>
              <w:rPr>
                <w:rFonts w:cs="Arial"/>
                <w:sz w:val="24"/>
                <w:lang w:val="en-GB"/>
              </w:rPr>
            </w:pPr>
          </w:p>
        </w:tc>
        <w:tc>
          <w:tcPr>
            <w:tcW w:w="426" w:type="dxa"/>
            <w:shd w:val="clear" w:color="auto" w:fill="auto"/>
          </w:tcPr>
          <w:p w:rsidR="00CE6FC0" w:rsidRPr="00CE6FC0" w:rsidRDefault="00CE6FC0" w:rsidP="00CE6FC0">
            <w:pPr>
              <w:jc w:val="center"/>
              <w:rPr>
                <w:rFonts w:cs="Arial"/>
                <w:sz w:val="24"/>
                <w:lang w:val="en-GB"/>
              </w:rPr>
            </w:pPr>
          </w:p>
        </w:tc>
        <w:tc>
          <w:tcPr>
            <w:tcW w:w="1984" w:type="dxa"/>
            <w:shd w:val="clear" w:color="auto" w:fill="auto"/>
          </w:tcPr>
          <w:p w:rsidR="00CE6FC0" w:rsidRPr="00CE6FC0" w:rsidRDefault="00CE6FC0" w:rsidP="00CE6FC0">
            <w:pPr>
              <w:jc w:val="center"/>
              <w:rPr>
                <w:rFonts w:cs="Arial"/>
                <w:sz w:val="24"/>
                <w:lang w:val="en-GB"/>
              </w:rPr>
            </w:pPr>
          </w:p>
          <w:p w:rsidR="00CE6FC0" w:rsidRPr="00CE6FC0" w:rsidRDefault="00CE6FC0" w:rsidP="00CE6FC0">
            <w:pPr>
              <w:jc w:val="center"/>
              <w:rPr>
                <w:rFonts w:cs="Arial"/>
                <w:sz w:val="24"/>
                <w:lang w:val="en-GB"/>
              </w:rPr>
            </w:pPr>
            <w:r w:rsidRPr="00CE6FC0">
              <w:rPr>
                <w:rFonts w:cs="Arial"/>
                <w:sz w:val="24"/>
                <w:lang w:val="en-GB"/>
              </w:rPr>
              <w:t>Assistance with feeding</w:t>
            </w:r>
          </w:p>
        </w:tc>
        <w:tc>
          <w:tcPr>
            <w:tcW w:w="284" w:type="dxa"/>
            <w:shd w:val="clear" w:color="auto" w:fill="auto"/>
          </w:tcPr>
          <w:p w:rsidR="00CE6FC0" w:rsidRPr="00CE6FC0" w:rsidRDefault="00CE6FC0" w:rsidP="00CE6FC0">
            <w:pPr>
              <w:jc w:val="center"/>
              <w:rPr>
                <w:rFonts w:cs="Arial"/>
                <w:sz w:val="24"/>
                <w:lang w:val="en-GB"/>
              </w:rPr>
            </w:pPr>
          </w:p>
        </w:tc>
        <w:tc>
          <w:tcPr>
            <w:tcW w:w="1984" w:type="dxa"/>
            <w:shd w:val="clear" w:color="auto" w:fill="auto"/>
          </w:tcPr>
          <w:p w:rsidR="00CE6FC0" w:rsidRPr="00CE6FC0" w:rsidRDefault="00CE6FC0" w:rsidP="00CE6FC0">
            <w:pPr>
              <w:jc w:val="center"/>
              <w:rPr>
                <w:rFonts w:cs="Arial"/>
                <w:sz w:val="24"/>
                <w:lang w:val="en-GB"/>
              </w:rPr>
            </w:pPr>
          </w:p>
          <w:p w:rsidR="00CE6FC0" w:rsidRPr="00CE6FC0" w:rsidRDefault="00CE6FC0" w:rsidP="00CE6FC0">
            <w:pPr>
              <w:jc w:val="center"/>
              <w:rPr>
                <w:rFonts w:cs="Arial"/>
                <w:sz w:val="24"/>
                <w:lang w:val="en-GB"/>
              </w:rPr>
            </w:pPr>
            <w:r w:rsidRPr="00CE6FC0">
              <w:rPr>
                <w:rFonts w:cs="Arial"/>
                <w:sz w:val="24"/>
                <w:lang w:val="en-GB"/>
              </w:rPr>
              <w:t>Assistance with mobility</w:t>
            </w:r>
          </w:p>
        </w:tc>
        <w:tc>
          <w:tcPr>
            <w:tcW w:w="284" w:type="dxa"/>
            <w:shd w:val="clear" w:color="auto" w:fill="auto"/>
          </w:tcPr>
          <w:p w:rsidR="00CE6FC0" w:rsidRPr="00CE6FC0" w:rsidRDefault="00CE6FC0" w:rsidP="00CE6FC0">
            <w:pPr>
              <w:jc w:val="center"/>
              <w:rPr>
                <w:rFonts w:cs="Arial"/>
                <w:sz w:val="24"/>
                <w:lang w:val="en-GB"/>
              </w:rPr>
            </w:pPr>
          </w:p>
        </w:tc>
        <w:tc>
          <w:tcPr>
            <w:tcW w:w="2409" w:type="dxa"/>
            <w:shd w:val="clear" w:color="auto" w:fill="auto"/>
          </w:tcPr>
          <w:p w:rsidR="00CE6FC0" w:rsidRPr="00CE6FC0" w:rsidRDefault="00CE6FC0" w:rsidP="00CE6FC0">
            <w:pPr>
              <w:jc w:val="center"/>
              <w:rPr>
                <w:rFonts w:cs="Arial"/>
                <w:sz w:val="24"/>
                <w:lang w:val="en-GB"/>
              </w:rPr>
            </w:pPr>
          </w:p>
          <w:p w:rsidR="00CE6FC0" w:rsidRPr="00CE6FC0" w:rsidRDefault="00CE6FC0" w:rsidP="00CE6FC0">
            <w:pPr>
              <w:jc w:val="center"/>
              <w:rPr>
                <w:rFonts w:cs="Arial"/>
                <w:sz w:val="24"/>
                <w:lang w:val="en-GB"/>
              </w:rPr>
            </w:pPr>
            <w:r w:rsidRPr="00CE6FC0">
              <w:rPr>
                <w:rFonts w:cs="Arial"/>
                <w:sz w:val="24"/>
                <w:lang w:val="en-GB"/>
              </w:rPr>
              <w:t>Cognitive Stimulation</w:t>
            </w:r>
          </w:p>
        </w:tc>
        <w:tc>
          <w:tcPr>
            <w:tcW w:w="396" w:type="dxa"/>
            <w:shd w:val="clear" w:color="auto" w:fill="auto"/>
          </w:tcPr>
          <w:p w:rsidR="00CE6FC0" w:rsidRPr="00CE6FC0" w:rsidRDefault="00CE6FC0" w:rsidP="00CE6FC0">
            <w:pPr>
              <w:rPr>
                <w:rFonts w:cs="Arial"/>
                <w:sz w:val="24"/>
                <w:lang w:val="en-GB"/>
              </w:rPr>
            </w:pPr>
          </w:p>
        </w:tc>
      </w:tr>
      <w:tr w:rsidR="00CE6FC0" w:rsidRPr="00CE6FC0" w:rsidTr="00CE13CD">
        <w:tc>
          <w:tcPr>
            <w:tcW w:w="1809" w:type="dxa"/>
            <w:shd w:val="clear" w:color="auto" w:fill="auto"/>
          </w:tcPr>
          <w:p w:rsidR="00CE6FC0" w:rsidRPr="00CE6FC0" w:rsidRDefault="00CE6FC0" w:rsidP="00CE6FC0">
            <w:pPr>
              <w:jc w:val="center"/>
              <w:rPr>
                <w:rFonts w:cs="Arial"/>
                <w:sz w:val="24"/>
                <w:lang w:val="en-GB"/>
              </w:rPr>
            </w:pPr>
          </w:p>
          <w:p w:rsidR="00CE6FC0" w:rsidRPr="00CE6FC0" w:rsidRDefault="00CE6FC0" w:rsidP="00CE6FC0">
            <w:pPr>
              <w:jc w:val="center"/>
              <w:rPr>
                <w:rFonts w:cs="Arial"/>
                <w:sz w:val="24"/>
                <w:lang w:val="en-GB"/>
              </w:rPr>
            </w:pPr>
            <w:r w:rsidRPr="00CE6FC0">
              <w:rPr>
                <w:rFonts w:cs="Arial"/>
                <w:sz w:val="24"/>
                <w:lang w:val="en-GB"/>
              </w:rPr>
              <w:t>Communication</w:t>
            </w:r>
          </w:p>
          <w:p w:rsidR="00CE6FC0" w:rsidRPr="00CE6FC0" w:rsidRDefault="00CE6FC0" w:rsidP="00CE6FC0">
            <w:pPr>
              <w:jc w:val="center"/>
              <w:rPr>
                <w:rFonts w:cs="Arial"/>
                <w:sz w:val="24"/>
                <w:lang w:val="en-GB"/>
              </w:rPr>
            </w:pPr>
          </w:p>
        </w:tc>
        <w:tc>
          <w:tcPr>
            <w:tcW w:w="426" w:type="dxa"/>
            <w:shd w:val="clear" w:color="auto" w:fill="auto"/>
          </w:tcPr>
          <w:p w:rsidR="00CE6FC0" w:rsidRPr="00CE6FC0" w:rsidRDefault="00CE6FC0" w:rsidP="00CE6FC0">
            <w:pPr>
              <w:jc w:val="center"/>
              <w:rPr>
                <w:rFonts w:cs="Arial"/>
                <w:sz w:val="24"/>
                <w:lang w:val="en-GB"/>
              </w:rPr>
            </w:pPr>
          </w:p>
        </w:tc>
        <w:tc>
          <w:tcPr>
            <w:tcW w:w="1984" w:type="dxa"/>
            <w:shd w:val="clear" w:color="auto" w:fill="auto"/>
          </w:tcPr>
          <w:p w:rsidR="00CE6FC0" w:rsidRPr="00CE6FC0" w:rsidRDefault="00CE6FC0" w:rsidP="00CE6FC0">
            <w:pPr>
              <w:jc w:val="center"/>
              <w:rPr>
                <w:rFonts w:cs="Arial"/>
                <w:sz w:val="24"/>
                <w:lang w:val="en-GB"/>
              </w:rPr>
            </w:pPr>
          </w:p>
          <w:p w:rsidR="00CE6FC0" w:rsidRPr="00CE6FC0" w:rsidRDefault="00CE6FC0" w:rsidP="00CE6FC0">
            <w:pPr>
              <w:jc w:val="center"/>
              <w:rPr>
                <w:rFonts w:cs="Arial"/>
                <w:sz w:val="24"/>
                <w:lang w:val="en-GB"/>
              </w:rPr>
            </w:pPr>
            <w:r w:rsidRPr="00CE6FC0">
              <w:rPr>
                <w:rFonts w:cs="Arial"/>
                <w:sz w:val="24"/>
                <w:lang w:val="en-GB"/>
              </w:rPr>
              <w:t>Meaningful Connection</w:t>
            </w:r>
          </w:p>
        </w:tc>
        <w:tc>
          <w:tcPr>
            <w:tcW w:w="284" w:type="dxa"/>
            <w:shd w:val="clear" w:color="auto" w:fill="auto"/>
          </w:tcPr>
          <w:p w:rsidR="00CE6FC0" w:rsidRPr="00CE6FC0" w:rsidRDefault="00CE6FC0" w:rsidP="00CE6FC0">
            <w:pPr>
              <w:jc w:val="center"/>
              <w:rPr>
                <w:rFonts w:cs="Arial"/>
                <w:sz w:val="24"/>
                <w:lang w:val="en-GB"/>
              </w:rPr>
            </w:pPr>
          </w:p>
        </w:tc>
        <w:tc>
          <w:tcPr>
            <w:tcW w:w="1984" w:type="dxa"/>
            <w:shd w:val="clear" w:color="auto" w:fill="auto"/>
          </w:tcPr>
          <w:p w:rsidR="00CE6FC0" w:rsidRPr="00CE6FC0" w:rsidRDefault="00CE6FC0" w:rsidP="00CE6FC0">
            <w:pPr>
              <w:jc w:val="center"/>
              <w:rPr>
                <w:rFonts w:cs="Arial"/>
                <w:sz w:val="24"/>
                <w:lang w:val="en-GB"/>
              </w:rPr>
            </w:pPr>
          </w:p>
          <w:p w:rsidR="00CE6FC0" w:rsidRPr="00CE6FC0" w:rsidRDefault="00CE6FC0" w:rsidP="00CE6FC0">
            <w:pPr>
              <w:jc w:val="center"/>
              <w:rPr>
                <w:rFonts w:cs="Arial"/>
                <w:sz w:val="24"/>
                <w:lang w:val="en-GB"/>
              </w:rPr>
            </w:pPr>
            <w:r w:rsidRPr="00CE6FC0">
              <w:rPr>
                <w:rFonts w:cs="Arial"/>
                <w:sz w:val="24"/>
                <w:lang w:val="en-GB"/>
              </w:rPr>
              <w:t>Relational Continuity</w:t>
            </w:r>
          </w:p>
        </w:tc>
        <w:tc>
          <w:tcPr>
            <w:tcW w:w="284" w:type="dxa"/>
            <w:shd w:val="clear" w:color="auto" w:fill="auto"/>
          </w:tcPr>
          <w:p w:rsidR="00CE6FC0" w:rsidRPr="00CE6FC0" w:rsidRDefault="00CE6FC0" w:rsidP="00CE6FC0">
            <w:pPr>
              <w:jc w:val="center"/>
              <w:rPr>
                <w:rFonts w:cs="Arial"/>
                <w:sz w:val="24"/>
                <w:lang w:val="en-GB"/>
              </w:rPr>
            </w:pPr>
          </w:p>
        </w:tc>
        <w:tc>
          <w:tcPr>
            <w:tcW w:w="2409" w:type="dxa"/>
            <w:shd w:val="clear" w:color="auto" w:fill="auto"/>
          </w:tcPr>
          <w:p w:rsidR="00CE6FC0" w:rsidRPr="00CE6FC0" w:rsidRDefault="00CE6FC0" w:rsidP="00CE6FC0">
            <w:pPr>
              <w:jc w:val="center"/>
              <w:rPr>
                <w:rFonts w:cs="Arial"/>
                <w:sz w:val="24"/>
                <w:lang w:val="en-GB"/>
              </w:rPr>
            </w:pPr>
          </w:p>
          <w:p w:rsidR="00CE6FC0" w:rsidRPr="00CE6FC0" w:rsidRDefault="00CE6FC0" w:rsidP="00CE6FC0">
            <w:pPr>
              <w:jc w:val="center"/>
              <w:rPr>
                <w:rFonts w:cs="Arial"/>
                <w:sz w:val="24"/>
                <w:lang w:val="en-GB"/>
              </w:rPr>
            </w:pPr>
            <w:r w:rsidRPr="00CE6FC0">
              <w:rPr>
                <w:rFonts w:cs="Arial"/>
                <w:sz w:val="24"/>
                <w:lang w:val="en-GB"/>
              </w:rPr>
              <w:t>Decision Making</w:t>
            </w:r>
          </w:p>
        </w:tc>
        <w:tc>
          <w:tcPr>
            <w:tcW w:w="396" w:type="dxa"/>
            <w:shd w:val="clear" w:color="auto" w:fill="auto"/>
          </w:tcPr>
          <w:p w:rsidR="00CE6FC0" w:rsidRPr="00CE6FC0" w:rsidRDefault="00CE6FC0" w:rsidP="00CE6FC0">
            <w:pPr>
              <w:rPr>
                <w:rFonts w:cs="Arial"/>
                <w:sz w:val="24"/>
                <w:lang w:val="en-GB"/>
              </w:rPr>
            </w:pPr>
          </w:p>
        </w:tc>
      </w:tr>
    </w:tbl>
    <w:p w:rsidR="00CE6FC0" w:rsidRPr="00CE6FC0" w:rsidRDefault="00CE6FC0" w:rsidP="00CE6FC0">
      <w:pPr>
        <w:rPr>
          <w:rFonts w:cs="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E6FC0" w:rsidRPr="00CE6FC0" w:rsidTr="00CE13CD">
        <w:tc>
          <w:tcPr>
            <w:tcW w:w="9576" w:type="dxa"/>
            <w:shd w:val="clear" w:color="auto" w:fill="auto"/>
          </w:tcPr>
          <w:p w:rsidR="00CE6FC0" w:rsidRPr="00CE6FC0" w:rsidRDefault="00CE6FC0" w:rsidP="00CE6FC0">
            <w:pPr>
              <w:rPr>
                <w:rFonts w:cs="Arial"/>
                <w:sz w:val="24"/>
                <w:lang w:val="en-GB"/>
              </w:rPr>
            </w:pPr>
            <w:r w:rsidRPr="00CE6FC0">
              <w:rPr>
                <w:rFonts w:cs="Arial"/>
                <w:sz w:val="24"/>
                <w:lang w:val="en-GB"/>
              </w:rPr>
              <w:t xml:space="preserve">Other: </w:t>
            </w:r>
          </w:p>
          <w:p w:rsidR="00CE6FC0" w:rsidRPr="00CE6FC0" w:rsidRDefault="00CE6FC0" w:rsidP="00CE6FC0">
            <w:pPr>
              <w:rPr>
                <w:rFonts w:cs="Arial"/>
                <w:sz w:val="24"/>
                <w:lang w:val="en-GB"/>
              </w:rPr>
            </w:pPr>
          </w:p>
          <w:p w:rsidR="00CE6FC0" w:rsidRPr="00CE6FC0" w:rsidRDefault="00CE6FC0" w:rsidP="00CE6FC0">
            <w:pPr>
              <w:rPr>
                <w:rFonts w:cs="Arial"/>
                <w:sz w:val="24"/>
                <w:lang w:val="en-GB"/>
              </w:rPr>
            </w:pPr>
          </w:p>
        </w:tc>
      </w:tr>
    </w:tbl>
    <w:p w:rsidR="00CE6FC0" w:rsidRPr="00CE6FC0" w:rsidRDefault="00CE6FC0" w:rsidP="00CE6FC0">
      <w:pPr>
        <w:rPr>
          <w:rFonts w:cs="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418"/>
        <w:gridCol w:w="1671"/>
      </w:tblGrid>
      <w:tr w:rsidR="00CE6FC0" w:rsidRPr="00CE6FC0" w:rsidTr="00CE13CD">
        <w:tc>
          <w:tcPr>
            <w:tcW w:w="6487" w:type="dxa"/>
            <w:shd w:val="clear" w:color="auto" w:fill="auto"/>
          </w:tcPr>
          <w:p w:rsidR="00CE6FC0" w:rsidRPr="00CE6FC0" w:rsidRDefault="00CE6FC0" w:rsidP="00CE6FC0">
            <w:pPr>
              <w:rPr>
                <w:rFonts w:cs="Arial"/>
                <w:sz w:val="24"/>
                <w:lang w:val="en-GB"/>
              </w:rPr>
            </w:pPr>
            <w:r w:rsidRPr="00CE6FC0">
              <w:rPr>
                <w:rFonts w:cs="Arial"/>
                <w:sz w:val="24"/>
                <w:lang w:val="en-GB"/>
              </w:rPr>
              <w:t>Item</w:t>
            </w:r>
          </w:p>
        </w:tc>
        <w:tc>
          <w:tcPr>
            <w:tcW w:w="1418" w:type="dxa"/>
            <w:shd w:val="clear" w:color="auto" w:fill="auto"/>
          </w:tcPr>
          <w:p w:rsidR="00CE6FC0" w:rsidRPr="00CE6FC0" w:rsidRDefault="00CE6FC0" w:rsidP="00CE6FC0">
            <w:pPr>
              <w:rPr>
                <w:rFonts w:cs="Arial"/>
                <w:sz w:val="24"/>
                <w:lang w:val="en-GB"/>
              </w:rPr>
            </w:pPr>
            <w:r w:rsidRPr="00CE6FC0">
              <w:rPr>
                <w:rFonts w:cs="Arial"/>
                <w:sz w:val="24"/>
                <w:lang w:val="en-GB"/>
              </w:rPr>
              <w:t>Staff Initial</w:t>
            </w:r>
          </w:p>
        </w:tc>
        <w:tc>
          <w:tcPr>
            <w:tcW w:w="1671" w:type="dxa"/>
            <w:shd w:val="clear" w:color="auto" w:fill="auto"/>
          </w:tcPr>
          <w:p w:rsidR="00CE6FC0" w:rsidRPr="00CE6FC0" w:rsidRDefault="00CE6FC0" w:rsidP="00CE6FC0">
            <w:pPr>
              <w:rPr>
                <w:rFonts w:cs="Arial"/>
                <w:sz w:val="24"/>
                <w:lang w:val="en-GB"/>
              </w:rPr>
            </w:pPr>
            <w:r w:rsidRPr="00CE6FC0">
              <w:rPr>
                <w:rFonts w:cs="Arial"/>
                <w:sz w:val="24"/>
                <w:lang w:val="en-GB"/>
              </w:rPr>
              <w:t xml:space="preserve">Caregiver initial </w:t>
            </w:r>
          </w:p>
        </w:tc>
      </w:tr>
      <w:tr w:rsidR="00CE6FC0" w:rsidRPr="00CE6FC0" w:rsidTr="00CE13CD">
        <w:tc>
          <w:tcPr>
            <w:tcW w:w="6487" w:type="dxa"/>
            <w:shd w:val="clear" w:color="auto" w:fill="auto"/>
          </w:tcPr>
          <w:p w:rsidR="00CE6FC0" w:rsidRPr="00CE6FC0" w:rsidRDefault="00CE6FC0" w:rsidP="00CE6FC0">
            <w:pPr>
              <w:rPr>
                <w:rFonts w:cs="Arial"/>
                <w:sz w:val="24"/>
                <w:lang w:val="en-GB"/>
              </w:rPr>
            </w:pPr>
            <w:r w:rsidRPr="00CE6FC0">
              <w:rPr>
                <w:rFonts w:cs="Arial"/>
                <w:sz w:val="24"/>
                <w:lang w:val="en-GB"/>
              </w:rPr>
              <w:t>Terms of Visit have been reviewed with Caregiver</w:t>
            </w:r>
          </w:p>
        </w:tc>
        <w:tc>
          <w:tcPr>
            <w:tcW w:w="1418" w:type="dxa"/>
            <w:shd w:val="clear" w:color="auto" w:fill="auto"/>
          </w:tcPr>
          <w:p w:rsidR="00CE6FC0" w:rsidRPr="00CE6FC0" w:rsidRDefault="00CE6FC0" w:rsidP="00CE6FC0">
            <w:pPr>
              <w:rPr>
                <w:rFonts w:cs="Arial"/>
                <w:sz w:val="24"/>
                <w:lang w:val="en-GB"/>
              </w:rPr>
            </w:pPr>
          </w:p>
        </w:tc>
        <w:tc>
          <w:tcPr>
            <w:tcW w:w="1671" w:type="dxa"/>
            <w:shd w:val="clear" w:color="auto" w:fill="auto"/>
          </w:tcPr>
          <w:p w:rsidR="00CE6FC0" w:rsidRPr="00CE6FC0" w:rsidRDefault="00CE6FC0" w:rsidP="00CE6FC0">
            <w:pPr>
              <w:rPr>
                <w:rFonts w:cs="Arial"/>
                <w:sz w:val="24"/>
                <w:lang w:val="en-GB"/>
              </w:rPr>
            </w:pPr>
          </w:p>
        </w:tc>
      </w:tr>
      <w:tr w:rsidR="00CE6FC0" w:rsidRPr="00CE6FC0" w:rsidTr="00CE13CD">
        <w:tc>
          <w:tcPr>
            <w:tcW w:w="6487" w:type="dxa"/>
            <w:shd w:val="clear" w:color="auto" w:fill="auto"/>
          </w:tcPr>
          <w:p w:rsidR="00CE6FC0" w:rsidRPr="00CE6FC0" w:rsidRDefault="00CE6FC0" w:rsidP="00CE6FC0">
            <w:pPr>
              <w:rPr>
                <w:rFonts w:cs="Arial"/>
                <w:sz w:val="24"/>
                <w:lang w:val="en-GB"/>
              </w:rPr>
            </w:pPr>
            <w:r w:rsidRPr="00CE6FC0">
              <w:rPr>
                <w:rFonts w:cs="Arial"/>
                <w:sz w:val="24"/>
                <w:lang w:val="en-GB"/>
              </w:rPr>
              <w:t>Caregiver has been provided with Visitation Education Package and commits to reviewing monthly?</w:t>
            </w:r>
          </w:p>
        </w:tc>
        <w:tc>
          <w:tcPr>
            <w:tcW w:w="1418" w:type="dxa"/>
            <w:shd w:val="clear" w:color="auto" w:fill="auto"/>
          </w:tcPr>
          <w:p w:rsidR="00CE6FC0" w:rsidRPr="00CE6FC0" w:rsidRDefault="00CE6FC0" w:rsidP="00CE6FC0">
            <w:pPr>
              <w:rPr>
                <w:rFonts w:cs="Arial"/>
                <w:sz w:val="24"/>
                <w:lang w:val="en-GB"/>
              </w:rPr>
            </w:pPr>
          </w:p>
        </w:tc>
        <w:tc>
          <w:tcPr>
            <w:tcW w:w="1671" w:type="dxa"/>
            <w:shd w:val="clear" w:color="auto" w:fill="auto"/>
          </w:tcPr>
          <w:p w:rsidR="00CE6FC0" w:rsidRPr="00CE6FC0" w:rsidRDefault="00CE6FC0" w:rsidP="00CE6FC0">
            <w:pPr>
              <w:rPr>
                <w:rFonts w:cs="Arial"/>
                <w:sz w:val="24"/>
                <w:lang w:val="en-GB"/>
              </w:rPr>
            </w:pPr>
          </w:p>
        </w:tc>
      </w:tr>
      <w:tr w:rsidR="00CE6FC0" w:rsidRPr="00CE6FC0" w:rsidTr="00CE13CD">
        <w:tc>
          <w:tcPr>
            <w:tcW w:w="6487" w:type="dxa"/>
            <w:shd w:val="clear" w:color="auto" w:fill="auto"/>
          </w:tcPr>
          <w:p w:rsidR="00CE6FC0" w:rsidRPr="00CE6FC0" w:rsidRDefault="00CE6FC0" w:rsidP="00CE6FC0">
            <w:pPr>
              <w:rPr>
                <w:rFonts w:cs="Arial"/>
                <w:sz w:val="24"/>
                <w:lang w:val="en-GB"/>
              </w:rPr>
            </w:pPr>
            <w:r w:rsidRPr="00CE6FC0">
              <w:rPr>
                <w:rFonts w:cs="Arial"/>
                <w:sz w:val="24"/>
                <w:lang w:val="en-GB"/>
              </w:rPr>
              <w:t>Caregiver has been provided with Visitation Policy and commits to reviewing monthly?</w:t>
            </w:r>
          </w:p>
        </w:tc>
        <w:tc>
          <w:tcPr>
            <w:tcW w:w="1418" w:type="dxa"/>
            <w:shd w:val="clear" w:color="auto" w:fill="auto"/>
          </w:tcPr>
          <w:p w:rsidR="00CE6FC0" w:rsidRPr="00CE6FC0" w:rsidRDefault="00CE6FC0" w:rsidP="00CE6FC0">
            <w:pPr>
              <w:rPr>
                <w:rFonts w:cs="Arial"/>
                <w:sz w:val="24"/>
                <w:lang w:val="en-GB"/>
              </w:rPr>
            </w:pPr>
          </w:p>
        </w:tc>
        <w:tc>
          <w:tcPr>
            <w:tcW w:w="1671" w:type="dxa"/>
            <w:shd w:val="clear" w:color="auto" w:fill="auto"/>
          </w:tcPr>
          <w:p w:rsidR="00CE6FC0" w:rsidRPr="00CE6FC0" w:rsidRDefault="00CE6FC0" w:rsidP="00CE6FC0">
            <w:pPr>
              <w:rPr>
                <w:rFonts w:cs="Arial"/>
                <w:sz w:val="24"/>
                <w:lang w:val="en-GB"/>
              </w:rPr>
            </w:pPr>
          </w:p>
        </w:tc>
      </w:tr>
      <w:tr w:rsidR="00CE6FC0" w:rsidRPr="00CE6FC0" w:rsidTr="00CE13CD">
        <w:tc>
          <w:tcPr>
            <w:tcW w:w="6487" w:type="dxa"/>
            <w:shd w:val="clear" w:color="auto" w:fill="auto"/>
          </w:tcPr>
          <w:p w:rsidR="00CE6FC0" w:rsidRPr="00CE6FC0" w:rsidRDefault="00CE6FC0" w:rsidP="00CE6FC0">
            <w:pPr>
              <w:rPr>
                <w:rFonts w:cs="Arial"/>
                <w:sz w:val="24"/>
                <w:lang w:val="en-GB"/>
              </w:rPr>
            </w:pPr>
            <w:r w:rsidRPr="00CE6FC0">
              <w:rPr>
                <w:rFonts w:cs="Arial"/>
                <w:sz w:val="24"/>
                <w:lang w:val="en-GB"/>
              </w:rPr>
              <w:t>Terms for discontinuing visits have been reviewed with Caregiver?</w:t>
            </w:r>
          </w:p>
        </w:tc>
        <w:tc>
          <w:tcPr>
            <w:tcW w:w="1418" w:type="dxa"/>
            <w:shd w:val="clear" w:color="auto" w:fill="auto"/>
          </w:tcPr>
          <w:p w:rsidR="00CE6FC0" w:rsidRPr="00CE6FC0" w:rsidRDefault="00CE6FC0" w:rsidP="00CE6FC0">
            <w:pPr>
              <w:rPr>
                <w:rFonts w:cs="Arial"/>
                <w:sz w:val="24"/>
                <w:lang w:val="en-GB"/>
              </w:rPr>
            </w:pPr>
          </w:p>
        </w:tc>
        <w:tc>
          <w:tcPr>
            <w:tcW w:w="1671" w:type="dxa"/>
            <w:shd w:val="clear" w:color="auto" w:fill="auto"/>
          </w:tcPr>
          <w:p w:rsidR="00CE6FC0" w:rsidRPr="00CE6FC0" w:rsidRDefault="00CE6FC0" w:rsidP="00CE6FC0">
            <w:pPr>
              <w:rPr>
                <w:rFonts w:cs="Arial"/>
                <w:sz w:val="24"/>
                <w:lang w:val="en-GB"/>
              </w:rPr>
            </w:pPr>
          </w:p>
        </w:tc>
      </w:tr>
    </w:tbl>
    <w:p w:rsidR="00CE6FC0" w:rsidRPr="00CE6FC0" w:rsidRDefault="00CE6FC0" w:rsidP="00CE6FC0">
      <w:pPr>
        <w:rPr>
          <w:rFonts w:cs="Arial"/>
          <w:sz w:val="24"/>
          <w:lang w:val="en-GB"/>
        </w:rPr>
      </w:pPr>
    </w:p>
    <w:p w:rsidR="00CE6FC0" w:rsidRPr="00CE6FC0" w:rsidRDefault="00CE6FC0" w:rsidP="00CE6FC0">
      <w:pPr>
        <w:jc w:val="both"/>
        <w:rPr>
          <w:rFonts w:cs="Arial"/>
          <w:sz w:val="24"/>
          <w:lang w:val="en-GB"/>
        </w:rPr>
      </w:pPr>
      <w:r w:rsidRPr="00CE6FC0">
        <w:rPr>
          <w:rFonts w:cs="Arial"/>
          <w:sz w:val="24"/>
          <w:lang w:val="en-GB"/>
        </w:rPr>
        <w:t>Staff Signature: ______________________________Date: ______________________</w:t>
      </w:r>
    </w:p>
    <w:p w:rsidR="00CE6FC0" w:rsidRPr="00CE6FC0" w:rsidRDefault="00CE6FC0" w:rsidP="00CE6FC0">
      <w:pPr>
        <w:jc w:val="both"/>
        <w:rPr>
          <w:rFonts w:cs="Arial"/>
          <w:sz w:val="24"/>
          <w:lang w:val="en-GB"/>
        </w:rPr>
      </w:pPr>
    </w:p>
    <w:p w:rsidR="00716EEE" w:rsidRDefault="00716EEE" w:rsidP="00953835">
      <w:pPr>
        <w:jc w:val="center"/>
        <w:rPr>
          <w:rFonts w:cs="Arial"/>
          <w:b/>
          <w:sz w:val="24"/>
          <w:lang w:val="en-GB"/>
        </w:rPr>
      </w:pPr>
    </w:p>
    <w:p w:rsidR="00716EEE" w:rsidRDefault="00716EEE" w:rsidP="00953835">
      <w:pPr>
        <w:jc w:val="center"/>
        <w:rPr>
          <w:rFonts w:cs="Arial"/>
          <w:b/>
          <w:sz w:val="24"/>
          <w:lang w:val="en-GB"/>
        </w:rPr>
      </w:pPr>
    </w:p>
    <w:p w:rsidR="00716EEE" w:rsidRDefault="00716EEE" w:rsidP="00953835">
      <w:pPr>
        <w:jc w:val="center"/>
        <w:rPr>
          <w:rFonts w:cs="Arial"/>
          <w:b/>
          <w:sz w:val="24"/>
          <w:lang w:val="en-GB"/>
        </w:rPr>
      </w:pPr>
    </w:p>
    <w:p w:rsidR="00716EEE" w:rsidRDefault="00716EEE" w:rsidP="00953835">
      <w:pPr>
        <w:jc w:val="center"/>
        <w:rPr>
          <w:rFonts w:cs="Arial"/>
          <w:b/>
          <w:sz w:val="24"/>
          <w:lang w:val="en-GB"/>
        </w:rPr>
      </w:pPr>
    </w:p>
    <w:p w:rsidR="00716EEE" w:rsidRDefault="00716EEE" w:rsidP="00CF3FFA">
      <w:pPr>
        <w:rPr>
          <w:rFonts w:cs="Arial"/>
          <w:b/>
          <w:sz w:val="24"/>
          <w:lang w:val="en-GB"/>
        </w:rPr>
      </w:pPr>
    </w:p>
    <w:p w:rsidR="00E261C4" w:rsidRDefault="00E261C4" w:rsidP="00CF3FFA">
      <w:pPr>
        <w:rPr>
          <w:rFonts w:cs="Arial"/>
          <w:b/>
          <w:sz w:val="24"/>
          <w:lang w:val="en-GB"/>
        </w:rPr>
      </w:pPr>
    </w:p>
    <w:p w:rsidR="00E261C4" w:rsidRDefault="00E261C4" w:rsidP="00CF3FFA">
      <w:pPr>
        <w:rPr>
          <w:rFonts w:cs="Arial"/>
          <w:b/>
          <w:sz w:val="24"/>
          <w:lang w:val="en-GB"/>
        </w:rPr>
      </w:pPr>
    </w:p>
    <w:p w:rsidR="00E261C4" w:rsidRDefault="00E261C4" w:rsidP="00CF3FFA">
      <w:pPr>
        <w:rPr>
          <w:rFonts w:cs="Arial"/>
          <w:b/>
          <w:sz w:val="24"/>
          <w:lang w:val="en-GB"/>
        </w:rPr>
      </w:pPr>
    </w:p>
    <w:p w:rsidR="00E261C4" w:rsidRDefault="00E261C4" w:rsidP="00CF3FFA">
      <w:pPr>
        <w:rPr>
          <w:rFonts w:cs="Arial"/>
          <w:b/>
          <w:sz w:val="24"/>
          <w:lang w:val="en-GB"/>
        </w:rPr>
      </w:pPr>
    </w:p>
    <w:p w:rsidR="00E261C4" w:rsidRDefault="00E261C4" w:rsidP="00CF3FFA">
      <w:pPr>
        <w:rPr>
          <w:rFonts w:cs="Arial"/>
          <w:b/>
          <w:sz w:val="24"/>
          <w:lang w:val="en-GB"/>
        </w:rPr>
      </w:pPr>
    </w:p>
    <w:p w:rsidR="00E261C4" w:rsidRDefault="00E261C4" w:rsidP="00CF3FFA">
      <w:pPr>
        <w:rPr>
          <w:rFonts w:cs="Arial"/>
          <w:b/>
          <w:sz w:val="24"/>
          <w:lang w:val="en-GB"/>
        </w:rPr>
      </w:pPr>
    </w:p>
    <w:p w:rsidR="00E261C4" w:rsidRDefault="00E261C4" w:rsidP="00CF3FFA">
      <w:pPr>
        <w:rPr>
          <w:rFonts w:cs="Arial"/>
          <w:b/>
          <w:sz w:val="24"/>
          <w:lang w:val="en-GB"/>
        </w:rPr>
      </w:pPr>
    </w:p>
    <w:p w:rsidR="00E261C4" w:rsidRDefault="00E261C4" w:rsidP="00CF3FFA">
      <w:pPr>
        <w:rPr>
          <w:rFonts w:cs="Arial"/>
          <w:b/>
          <w:sz w:val="24"/>
          <w:lang w:val="en-GB"/>
        </w:rPr>
      </w:pPr>
    </w:p>
    <w:p w:rsidR="00E261C4" w:rsidRDefault="00E261C4" w:rsidP="00CF3FFA">
      <w:pPr>
        <w:rPr>
          <w:rFonts w:cs="Arial"/>
          <w:b/>
          <w:sz w:val="24"/>
          <w:lang w:val="en-GB"/>
        </w:rPr>
      </w:pPr>
    </w:p>
    <w:p w:rsidR="00E261C4" w:rsidRDefault="00E261C4" w:rsidP="00CF3FFA">
      <w:pPr>
        <w:rPr>
          <w:rFonts w:cs="Arial"/>
          <w:b/>
          <w:sz w:val="24"/>
          <w:lang w:val="en-GB"/>
        </w:rPr>
      </w:pPr>
    </w:p>
    <w:p w:rsidR="00716EEE" w:rsidRDefault="00716EEE" w:rsidP="00953835">
      <w:pPr>
        <w:jc w:val="center"/>
        <w:rPr>
          <w:rFonts w:cs="Arial"/>
          <w:b/>
          <w:sz w:val="24"/>
          <w:lang w:val="en-GB"/>
        </w:rPr>
      </w:pPr>
    </w:p>
    <w:p w:rsidR="00716EEE" w:rsidRPr="003C4B70" w:rsidRDefault="00716EEE" w:rsidP="00716EEE">
      <w:pPr>
        <w:jc w:val="center"/>
        <w:rPr>
          <w:rFonts w:cs="Arial"/>
          <w:b/>
          <w:sz w:val="24"/>
          <w:u w:val="single"/>
          <w:lang w:val="en-GB"/>
        </w:rPr>
      </w:pPr>
      <w:r w:rsidRPr="003C4B70">
        <w:rPr>
          <w:rFonts w:cs="Arial"/>
          <w:b/>
          <w:sz w:val="24"/>
          <w:u w:val="single"/>
          <w:lang w:val="en-GB"/>
        </w:rPr>
        <w:lastRenderedPageBreak/>
        <w:t xml:space="preserve">Visitor Agreement </w:t>
      </w:r>
    </w:p>
    <w:p w:rsidR="00716EEE" w:rsidRPr="00E261C4" w:rsidRDefault="00716EEE" w:rsidP="00E261C4">
      <w:pPr>
        <w:jc w:val="center"/>
        <w:rPr>
          <w:rFonts w:cs="Arial"/>
          <w:i/>
          <w:sz w:val="24"/>
          <w:lang w:val="en-GB"/>
        </w:rPr>
      </w:pPr>
      <w:r w:rsidRPr="003C4B70">
        <w:rPr>
          <w:rFonts w:cs="Arial"/>
          <w:i/>
          <w:sz w:val="24"/>
          <w:lang w:val="en-GB"/>
        </w:rPr>
        <w:t>Essential Caregivers, Support Workers, Palliative or Emergency Visitors, Students</w:t>
      </w:r>
      <w:r w:rsidR="00DF66BE">
        <w:rPr>
          <w:rFonts w:cs="Arial"/>
          <w:i/>
          <w:sz w:val="24"/>
          <w:lang w:val="en-GB"/>
        </w:rPr>
        <w:t>, General Visitors</w:t>
      </w:r>
    </w:p>
    <w:p w:rsidR="00716EEE" w:rsidRDefault="00716EEE" w:rsidP="00716EEE">
      <w:pPr>
        <w:jc w:val="center"/>
        <w:rPr>
          <w:rFonts w:cs="Arial"/>
          <w:b/>
          <w:i/>
          <w:sz w:val="24"/>
          <w:lang w:val="en-GB"/>
        </w:rPr>
      </w:pPr>
      <w:r w:rsidRPr="004F5D6B">
        <w:rPr>
          <w:rFonts w:cs="Arial"/>
          <w:b/>
          <w:i/>
          <w:sz w:val="24"/>
          <w:lang w:val="en-GB"/>
        </w:rPr>
        <w:t xml:space="preserve">To be signed at </w:t>
      </w:r>
      <w:r w:rsidRPr="004F5D6B">
        <w:rPr>
          <w:rFonts w:cs="Arial"/>
          <w:b/>
          <w:i/>
          <w:sz w:val="24"/>
          <w:u w:val="single"/>
          <w:lang w:val="en-GB"/>
        </w:rPr>
        <w:t>each</w:t>
      </w:r>
      <w:r w:rsidRPr="004F5D6B">
        <w:rPr>
          <w:rFonts w:cs="Arial"/>
          <w:b/>
          <w:i/>
          <w:sz w:val="24"/>
          <w:lang w:val="en-GB"/>
        </w:rPr>
        <w:t xml:space="preserve"> visit</w:t>
      </w:r>
    </w:p>
    <w:p w:rsidR="003C4B70" w:rsidRDefault="003C4B70" w:rsidP="00716EEE">
      <w:pPr>
        <w:jc w:val="center"/>
        <w:rPr>
          <w:rFonts w:cs="Arial"/>
          <w:b/>
          <w:i/>
          <w:sz w:val="24"/>
          <w:lang w:val="en-GB"/>
        </w:rPr>
      </w:pPr>
    </w:p>
    <w:p w:rsidR="00716EEE" w:rsidRPr="00E261C4" w:rsidRDefault="00A6669D" w:rsidP="00716EEE">
      <w:pPr>
        <w:jc w:val="both"/>
        <w:rPr>
          <w:rFonts w:cs="Arial"/>
          <w:b/>
          <w:i/>
          <w:sz w:val="24"/>
          <w:highlight w:val="yellow"/>
          <w:lang w:val="en-GB"/>
        </w:rPr>
      </w:pPr>
      <w:r w:rsidRPr="00E261C4">
        <w:rPr>
          <w:rFonts w:cs="Arial"/>
          <w:b/>
          <w:i/>
          <w:sz w:val="24"/>
          <w:highlight w:val="yellow"/>
          <w:lang w:val="en-GB"/>
        </w:rPr>
        <w:t>Are you:</w:t>
      </w:r>
    </w:p>
    <w:p w:rsidR="00A6669D" w:rsidRPr="00E261C4" w:rsidRDefault="00A6669D" w:rsidP="00716EEE">
      <w:pPr>
        <w:jc w:val="both"/>
        <w:rPr>
          <w:rFonts w:cs="Arial"/>
          <w:b/>
          <w:sz w:val="24"/>
          <w:highlight w:val="yellow"/>
          <w:lang w:val="en-GB"/>
        </w:rPr>
      </w:pPr>
      <w:r w:rsidRPr="00E261C4">
        <w:rPr>
          <w:rFonts w:cs="Arial"/>
          <w:sz w:val="24"/>
          <w:highlight w:val="yellow"/>
          <w:lang w:val="en-GB"/>
        </w:rPr>
        <w:t xml:space="preserve">□ </w:t>
      </w:r>
      <w:r w:rsidR="00E261C4" w:rsidRPr="00E261C4">
        <w:rPr>
          <w:rFonts w:cs="Arial"/>
          <w:b/>
          <w:sz w:val="24"/>
          <w:highlight w:val="yellow"/>
          <w:lang w:val="en-GB"/>
        </w:rPr>
        <w:t>Essential Caregiver □ Support Worker</w:t>
      </w:r>
      <w:r w:rsidR="00E261C4">
        <w:rPr>
          <w:rFonts w:cs="Arial"/>
          <w:b/>
          <w:sz w:val="24"/>
          <w:highlight w:val="yellow"/>
          <w:lang w:val="en-GB"/>
        </w:rPr>
        <w:t>/Agency Staff</w:t>
      </w:r>
      <w:r w:rsidR="00E261C4" w:rsidRPr="00E261C4">
        <w:rPr>
          <w:rFonts w:cs="Arial"/>
          <w:b/>
          <w:sz w:val="24"/>
          <w:highlight w:val="yellow"/>
          <w:lang w:val="en-GB"/>
        </w:rPr>
        <w:t xml:space="preserve"> □ Student □</w:t>
      </w:r>
      <w:r w:rsidR="00E028DA">
        <w:rPr>
          <w:rFonts w:cs="Arial"/>
          <w:b/>
          <w:sz w:val="24"/>
          <w:highlight w:val="yellow"/>
          <w:lang w:val="en-GB"/>
        </w:rPr>
        <w:t xml:space="preserve"> </w:t>
      </w:r>
      <w:r w:rsidR="00E261C4" w:rsidRPr="00E261C4">
        <w:rPr>
          <w:rFonts w:cs="Arial"/>
          <w:b/>
          <w:sz w:val="24"/>
          <w:highlight w:val="yellow"/>
          <w:lang w:val="en-GB"/>
        </w:rPr>
        <w:t>General Visitor</w:t>
      </w:r>
    </w:p>
    <w:p w:rsidR="00E261C4" w:rsidRPr="00A6669D" w:rsidRDefault="00E261C4" w:rsidP="00716EEE">
      <w:pPr>
        <w:jc w:val="both"/>
        <w:rPr>
          <w:rFonts w:cs="Arial"/>
          <w:b/>
          <w:sz w:val="24"/>
          <w:lang w:val="en-GB"/>
        </w:rPr>
      </w:pPr>
      <w:r w:rsidRPr="00E261C4">
        <w:rPr>
          <w:rFonts w:cs="Arial"/>
          <w:b/>
          <w:sz w:val="24"/>
          <w:highlight w:val="yellow"/>
          <w:lang w:val="en-GB"/>
        </w:rPr>
        <w:t>□ Palliative or Emergency Visitor</w:t>
      </w:r>
    </w:p>
    <w:p w:rsidR="00716EEE" w:rsidRPr="004F5D6B" w:rsidRDefault="00716EEE" w:rsidP="00716EEE">
      <w:pPr>
        <w:rPr>
          <w:rFonts w:cs="Arial"/>
          <w:sz w:val="24"/>
          <w:lang w:val="en-GB"/>
        </w:rPr>
      </w:pPr>
      <w:r w:rsidRPr="004F5D6B">
        <w:rPr>
          <w:rFonts w:cs="Arial"/>
          <w:sz w:val="24"/>
          <w:lang w:val="en-GB"/>
        </w:rPr>
        <w:t>Visitor Name: ____________Resident Name:</w:t>
      </w:r>
      <w:r>
        <w:rPr>
          <w:rFonts w:cs="Arial"/>
          <w:sz w:val="24"/>
          <w:lang w:val="en-GB"/>
        </w:rPr>
        <w:t xml:space="preserve"> </w:t>
      </w:r>
      <w:r w:rsidRPr="004F5D6B">
        <w:rPr>
          <w:rFonts w:cs="Arial"/>
          <w:sz w:val="24"/>
          <w:lang w:val="en-GB"/>
        </w:rPr>
        <w:t>____________ Date of Visit: _______</w:t>
      </w:r>
    </w:p>
    <w:p w:rsidR="00716EEE" w:rsidRPr="00CE6FC0" w:rsidRDefault="00716EEE" w:rsidP="00716EEE">
      <w:pPr>
        <w:rPr>
          <w:rFonts w:cs="Arial"/>
          <w:sz w:val="24"/>
          <w:lang w:val="en-GB"/>
        </w:rPr>
      </w:pPr>
      <w:r w:rsidRPr="004F5D6B">
        <w:rPr>
          <w:rFonts w:cs="Arial"/>
          <w:sz w:val="24"/>
          <w:lang w:val="en-GB"/>
        </w:rPr>
        <w:t>Visitor Contact Number: ______________________________</w:t>
      </w:r>
    </w:p>
    <w:p w:rsidR="00716EEE" w:rsidRDefault="00716EEE" w:rsidP="00716EEE">
      <w:pPr>
        <w:jc w:val="both"/>
        <w:rPr>
          <w:rFonts w:cs="Arial"/>
          <w:szCs w:val="22"/>
          <w:lang w:val="en-GB"/>
        </w:rPr>
      </w:pPr>
    </w:p>
    <w:p w:rsidR="00716EEE" w:rsidRPr="004F5D6B" w:rsidRDefault="00716EEE" w:rsidP="00716EEE">
      <w:pPr>
        <w:jc w:val="both"/>
        <w:rPr>
          <w:rFonts w:cs="Arial"/>
          <w:szCs w:val="22"/>
          <w:lang w:val="en-GB"/>
        </w:rPr>
      </w:pPr>
      <w:r w:rsidRPr="004F5D6B">
        <w:rPr>
          <w:rFonts w:cs="Arial"/>
          <w:szCs w:val="22"/>
          <w:lang w:val="en-GB"/>
        </w:rPr>
        <w:t>By signing below I am confirming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16EEE" w:rsidRPr="004F5D6B" w:rsidTr="00DF66BE">
        <w:tc>
          <w:tcPr>
            <w:tcW w:w="10740" w:type="dxa"/>
            <w:shd w:val="clear" w:color="auto" w:fill="auto"/>
          </w:tcPr>
          <w:p w:rsidR="00716EEE" w:rsidRPr="004F5D6B" w:rsidRDefault="00716EEE" w:rsidP="00716EEE">
            <w:pPr>
              <w:numPr>
                <w:ilvl w:val="0"/>
                <w:numId w:val="2"/>
              </w:numPr>
              <w:jc w:val="both"/>
              <w:rPr>
                <w:rFonts w:cs="Arial"/>
                <w:szCs w:val="22"/>
                <w:lang w:val="en-GB"/>
              </w:rPr>
            </w:pPr>
            <w:r w:rsidRPr="004F5D6B">
              <w:rPr>
                <w:rFonts w:cs="Arial"/>
                <w:szCs w:val="22"/>
                <w:lang w:val="en-GB"/>
              </w:rPr>
              <w:t>I have received training on the following:</w:t>
            </w:r>
          </w:p>
          <w:p w:rsidR="00716EEE" w:rsidRDefault="00716EEE" w:rsidP="00D23920">
            <w:pPr>
              <w:numPr>
                <w:ilvl w:val="0"/>
                <w:numId w:val="10"/>
              </w:numPr>
              <w:jc w:val="both"/>
              <w:rPr>
                <w:rFonts w:cs="Arial"/>
                <w:szCs w:val="22"/>
                <w:lang w:val="en-GB"/>
              </w:rPr>
            </w:pPr>
            <w:r w:rsidRPr="004F5D6B">
              <w:rPr>
                <w:rFonts w:cs="Arial"/>
                <w:szCs w:val="22"/>
                <w:lang w:val="en-GB"/>
              </w:rPr>
              <w:t>Respiratory (cough) etiquette</w:t>
            </w:r>
            <w:r>
              <w:rPr>
                <w:rFonts w:cs="Arial"/>
                <w:szCs w:val="22"/>
                <w:lang w:val="en-GB"/>
              </w:rPr>
              <w:t xml:space="preserve">,  </w:t>
            </w:r>
          </w:p>
          <w:p w:rsidR="00716EEE" w:rsidRDefault="00716EEE" w:rsidP="00D23920">
            <w:pPr>
              <w:numPr>
                <w:ilvl w:val="0"/>
                <w:numId w:val="10"/>
              </w:numPr>
              <w:jc w:val="both"/>
              <w:rPr>
                <w:rFonts w:cs="Arial"/>
                <w:szCs w:val="22"/>
                <w:lang w:val="en-GB"/>
              </w:rPr>
            </w:pPr>
            <w:r>
              <w:rPr>
                <w:rFonts w:cs="Arial"/>
                <w:szCs w:val="22"/>
                <w:lang w:val="en-GB"/>
              </w:rPr>
              <w:t xml:space="preserve">Safe Physical Distancing,  </w:t>
            </w:r>
          </w:p>
          <w:p w:rsidR="00716EEE" w:rsidRDefault="00716EEE" w:rsidP="00D23920">
            <w:pPr>
              <w:numPr>
                <w:ilvl w:val="0"/>
                <w:numId w:val="10"/>
              </w:numPr>
              <w:jc w:val="both"/>
              <w:rPr>
                <w:rFonts w:cs="Arial"/>
                <w:szCs w:val="22"/>
                <w:lang w:val="en-GB"/>
              </w:rPr>
            </w:pPr>
            <w:r w:rsidRPr="004F5D6B">
              <w:rPr>
                <w:rFonts w:cs="Arial"/>
                <w:szCs w:val="22"/>
                <w:lang w:val="en-GB"/>
              </w:rPr>
              <w:t>Putting on and taking off PPE</w:t>
            </w:r>
            <w:r>
              <w:rPr>
                <w:rFonts w:cs="Arial"/>
                <w:szCs w:val="22"/>
                <w:lang w:val="en-GB"/>
              </w:rPr>
              <w:t xml:space="preserve">  </w:t>
            </w:r>
          </w:p>
          <w:p w:rsidR="00716EEE" w:rsidRDefault="00716EEE" w:rsidP="00D23920">
            <w:pPr>
              <w:numPr>
                <w:ilvl w:val="0"/>
                <w:numId w:val="10"/>
              </w:numPr>
              <w:jc w:val="both"/>
              <w:rPr>
                <w:rFonts w:cs="Arial"/>
                <w:szCs w:val="22"/>
                <w:lang w:val="en-GB"/>
              </w:rPr>
            </w:pPr>
            <w:r w:rsidRPr="004F5D6B">
              <w:rPr>
                <w:rFonts w:cs="Arial"/>
                <w:szCs w:val="22"/>
                <w:lang w:val="en-GB"/>
              </w:rPr>
              <w:t>Hand hygiene</w:t>
            </w:r>
          </w:p>
          <w:p w:rsidR="00716EEE" w:rsidRDefault="00716EEE" w:rsidP="00DF66BE">
            <w:pPr>
              <w:ind w:left="720"/>
              <w:jc w:val="both"/>
              <w:rPr>
                <w:rFonts w:cs="Arial"/>
                <w:szCs w:val="22"/>
                <w:lang w:val="en-GB"/>
              </w:rPr>
            </w:pPr>
          </w:p>
          <w:p w:rsidR="00716EEE" w:rsidRDefault="00716EEE" w:rsidP="00DF66BE">
            <w:pPr>
              <w:ind w:left="720"/>
              <w:jc w:val="center"/>
              <w:rPr>
                <w:rFonts w:cs="Arial"/>
                <w:b/>
                <w:szCs w:val="22"/>
                <w:lang w:val="en-GB"/>
              </w:rPr>
            </w:pPr>
            <w:r w:rsidRPr="00DA7C15">
              <w:rPr>
                <w:rFonts w:cs="Arial"/>
                <w:b/>
                <w:szCs w:val="22"/>
                <w:lang w:val="en-GB"/>
              </w:rPr>
              <w:t>Provide visitor with education package at every visit.</w:t>
            </w:r>
          </w:p>
          <w:p w:rsidR="00716EEE" w:rsidRPr="00DA7C15" w:rsidRDefault="00716EEE" w:rsidP="00DF66BE">
            <w:pPr>
              <w:ind w:left="720"/>
              <w:jc w:val="center"/>
              <w:rPr>
                <w:rFonts w:cs="Arial"/>
                <w:b/>
                <w:szCs w:val="22"/>
                <w:lang w:val="en-GB"/>
              </w:rPr>
            </w:pPr>
          </w:p>
        </w:tc>
      </w:tr>
      <w:tr w:rsidR="00716EEE" w:rsidRPr="004F5D6B" w:rsidTr="00DF66BE">
        <w:trPr>
          <w:trHeight w:val="632"/>
        </w:trPr>
        <w:tc>
          <w:tcPr>
            <w:tcW w:w="10740" w:type="dxa"/>
            <w:shd w:val="clear" w:color="auto" w:fill="auto"/>
          </w:tcPr>
          <w:p w:rsidR="00716EEE" w:rsidRDefault="00716EEE" w:rsidP="00716EEE">
            <w:pPr>
              <w:numPr>
                <w:ilvl w:val="0"/>
                <w:numId w:val="2"/>
              </w:numPr>
              <w:jc w:val="both"/>
              <w:rPr>
                <w:rFonts w:cs="Arial"/>
                <w:szCs w:val="22"/>
                <w:lang w:val="en-GB"/>
              </w:rPr>
            </w:pPr>
            <w:r w:rsidRPr="004F5D6B">
              <w:rPr>
                <w:rFonts w:cs="Arial"/>
                <w:szCs w:val="22"/>
                <w:lang w:val="en-GB"/>
              </w:rPr>
              <w:t xml:space="preserve">I have reviewed the Home’s Visitor policy in the past 4 weeks. </w:t>
            </w:r>
          </w:p>
          <w:p w:rsidR="00716EEE" w:rsidRPr="00DA7C15" w:rsidRDefault="00716EEE" w:rsidP="00DF66BE">
            <w:pPr>
              <w:ind w:left="720"/>
              <w:jc w:val="both"/>
              <w:rPr>
                <w:rFonts w:cs="Arial"/>
                <w:b/>
                <w:szCs w:val="22"/>
                <w:lang w:val="en-GB"/>
              </w:rPr>
            </w:pPr>
            <w:r w:rsidRPr="00DA7C15">
              <w:rPr>
                <w:rFonts w:cs="Arial"/>
                <w:b/>
                <w:szCs w:val="22"/>
                <w:lang w:val="en-GB"/>
              </w:rPr>
              <w:t>(included in visitor education package)</w:t>
            </w:r>
          </w:p>
        </w:tc>
      </w:tr>
      <w:tr w:rsidR="00716EEE" w:rsidRPr="004F5D6B" w:rsidTr="00DF66BE">
        <w:trPr>
          <w:trHeight w:val="698"/>
        </w:trPr>
        <w:tc>
          <w:tcPr>
            <w:tcW w:w="10740" w:type="dxa"/>
            <w:shd w:val="clear" w:color="auto" w:fill="auto"/>
          </w:tcPr>
          <w:p w:rsidR="00716EEE" w:rsidRPr="004F5D6B" w:rsidRDefault="00716EEE" w:rsidP="00716EEE">
            <w:pPr>
              <w:numPr>
                <w:ilvl w:val="0"/>
                <w:numId w:val="2"/>
              </w:numPr>
              <w:jc w:val="both"/>
              <w:rPr>
                <w:rFonts w:cs="Arial"/>
                <w:szCs w:val="22"/>
                <w:lang w:val="en-GB"/>
              </w:rPr>
            </w:pPr>
            <w:r w:rsidRPr="00DA7C15">
              <w:rPr>
                <w:rFonts w:cs="Arial"/>
                <w:b/>
                <w:szCs w:val="22"/>
                <w:lang w:val="en-GB"/>
              </w:rPr>
              <w:t>I understand that I must wear a mask at all times when in the home and follow additional posted precautions as appropriate</w:t>
            </w:r>
            <w:r w:rsidRPr="004F5D6B">
              <w:rPr>
                <w:rFonts w:cs="Arial"/>
                <w:szCs w:val="22"/>
                <w:lang w:val="en-GB"/>
              </w:rPr>
              <w:t xml:space="preserve"> (ex: if Resident is in self-isolation or symptomatic)</w:t>
            </w:r>
            <w:r w:rsidR="0079242D">
              <w:rPr>
                <w:rFonts w:cs="Arial"/>
                <w:szCs w:val="22"/>
                <w:lang w:val="en-GB"/>
              </w:rPr>
              <w:t>.  If signage is posted on the resident’s door, please check with registered staff prior to entry.</w:t>
            </w:r>
          </w:p>
        </w:tc>
      </w:tr>
      <w:tr w:rsidR="00716EEE" w:rsidRPr="004F5D6B" w:rsidTr="00DF66BE">
        <w:tc>
          <w:tcPr>
            <w:tcW w:w="10740" w:type="dxa"/>
            <w:shd w:val="clear" w:color="auto" w:fill="auto"/>
          </w:tcPr>
          <w:p w:rsidR="00716EEE" w:rsidRDefault="00716EEE" w:rsidP="00716EEE">
            <w:pPr>
              <w:numPr>
                <w:ilvl w:val="0"/>
                <w:numId w:val="2"/>
              </w:numPr>
              <w:jc w:val="both"/>
              <w:rPr>
                <w:rFonts w:cs="Arial"/>
                <w:szCs w:val="22"/>
                <w:lang w:val="en-GB"/>
              </w:rPr>
            </w:pPr>
            <w:r w:rsidRPr="004F5D6B">
              <w:rPr>
                <w:rFonts w:cs="Arial"/>
                <w:szCs w:val="22"/>
                <w:lang w:val="en-GB"/>
              </w:rPr>
              <w:t xml:space="preserve">I am consenting to have my Rapid Antigen Test performed and reviewed at </w:t>
            </w:r>
            <w:r w:rsidR="00CF3FFA">
              <w:rPr>
                <w:rFonts w:cs="Arial"/>
                <w:szCs w:val="22"/>
                <w:lang w:val="en-GB"/>
              </w:rPr>
              <w:t>Belvedere Heights daily</w:t>
            </w:r>
            <w:r>
              <w:rPr>
                <w:rFonts w:cs="Arial"/>
                <w:szCs w:val="22"/>
                <w:lang w:val="en-GB"/>
              </w:rPr>
              <w:t>.</w:t>
            </w:r>
          </w:p>
          <w:p w:rsidR="00716EEE" w:rsidRPr="00DA7C15" w:rsidRDefault="00716EEE" w:rsidP="00DF66BE">
            <w:pPr>
              <w:ind w:left="720"/>
              <w:jc w:val="both"/>
              <w:rPr>
                <w:rFonts w:cs="Arial"/>
                <w:szCs w:val="22"/>
                <w:lang w:val="en-GB"/>
              </w:rPr>
            </w:pPr>
            <w:r w:rsidRPr="00DA7C15">
              <w:rPr>
                <w:rFonts w:cs="Arial"/>
                <w:szCs w:val="22"/>
                <w:lang w:val="en-GB"/>
              </w:rPr>
              <w:t>I understand the following:</w:t>
            </w:r>
          </w:p>
          <w:p w:rsidR="00716EEE" w:rsidRDefault="00716EEE" w:rsidP="00DF66BE">
            <w:pPr>
              <w:ind w:left="720"/>
              <w:jc w:val="both"/>
              <w:rPr>
                <w:rFonts w:cs="Arial"/>
                <w:szCs w:val="22"/>
                <w:lang w:val="en-GB"/>
              </w:rPr>
            </w:pPr>
          </w:p>
          <w:p w:rsidR="00716EEE" w:rsidRPr="00DA7C15" w:rsidRDefault="00716EEE" w:rsidP="002E3A04">
            <w:pPr>
              <w:ind w:left="720"/>
              <w:jc w:val="both"/>
              <w:rPr>
                <w:rFonts w:cs="Arial"/>
                <w:szCs w:val="22"/>
                <w:lang w:val="en-GB"/>
              </w:rPr>
            </w:pPr>
            <w:r w:rsidRPr="00DA7C15">
              <w:rPr>
                <w:rFonts w:cs="Arial"/>
                <w:szCs w:val="22"/>
                <w:lang w:val="en-GB"/>
              </w:rPr>
              <w:t>If my Rapid Test is positive; I understand that I will not be able to ent</w:t>
            </w:r>
            <w:r w:rsidR="002E3A04">
              <w:rPr>
                <w:rFonts w:cs="Arial"/>
                <w:szCs w:val="22"/>
                <w:lang w:val="en-GB"/>
              </w:rPr>
              <w:t>er Belvedere Heights for 10 days</w:t>
            </w:r>
            <w:r w:rsidRPr="00DA7C15">
              <w:rPr>
                <w:rFonts w:cs="Arial"/>
                <w:szCs w:val="22"/>
                <w:lang w:val="en-GB"/>
              </w:rPr>
              <w:t>.</w:t>
            </w:r>
          </w:p>
          <w:p w:rsidR="00716EEE" w:rsidRDefault="00716EEE" w:rsidP="00DF66BE">
            <w:pPr>
              <w:ind w:left="720"/>
              <w:jc w:val="both"/>
              <w:rPr>
                <w:rFonts w:cs="Arial"/>
                <w:szCs w:val="22"/>
                <w:lang w:val="en-GB"/>
              </w:rPr>
            </w:pPr>
          </w:p>
          <w:p w:rsidR="00716EEE" w:rsidRPr="003832BF" w:rsidRDefault="00716EEE" w:rsidP="00DF66BE">
            <w:pPr>
              <w:ind w:left="720"/>
              <w:jc w:val="both"/>
              <w:rPr>
                <w:rFonts w:cs="Arial"/>
                <w:szCs w:val="22"/>
                <w:lang w:val="en-GB"/>
              </w:rPr>
            </w:pPr>
            <w:r w:rsidRPr="00DA7C15">
              <w:rPr>
                <w:rFonts w:cs="Arial"/>
                <w:szCs w:val="22"/>
                <w:lang w:val="en-GB"/>
              </w:rPr>
              <w:t>Once I am permitted to re-enter the home, I will resume DAILY Rapid Antigen Testing</w:t>
            </w:r>
          </w:p>
        </w:tc>
      </w:tr>
      <w:tr w:rsidR="00716EEE" w:rsidRPr="004F5D6B" w:rsidTr="00DF66BE">
        <w:tc>
          <w:tcPr>
            <w:tcW w:w="10740" w:type="dxa"/>
            <w:shd w:val="clear" w:color="auto" w:fill="auto"/>
          </w:tcPr>
          <w:p w:rsidR="00716EEE" w:rsidRPr="004F5D6B" w:rsidRDefault="00716EEE" w:rsidP="00716EEE">
            <w:pPr>
              <w:numPr>
                <w:ilvl w:val="0"/>
                <w:numId w:val="2"/>
              </w:numPr>
              <w:jc w:val="both"/>
              <w:rPr>
                <w:rFonts w:cs="Arial"/>
                <w:szCs w:val="22"/>
                <w:lang w:val="en-GB"/>
              </w:rPr>
            </w:pPr>
            <w:r w:rsidRPr="003832BF">
              <w:rPr>
                <w:rFonts w:cs="Arial"/>
                <w:szCs w:val="22"/>
                <w:lang w:val="en-GB"/>
              </w:rPr>
              <w:t>If signing for someone other than myself, I confirm that I am the parent/legal guardian or substitute decision maker.</w:t>
            </w:r>
          </w:p>
        </w:tc>
      </w:tr>
    </w:tbl>
    <w:p w:rsidR="00716EEE" w:rsidRDefault="00716EEE" w:rsidP="00716EEE">
      <w:pPr>
        <w:jc w:val="both"/>
        <w:rPr>
          <w:rFonts w:cs="Arial"/>
          <w:b/>
          <w:szCs w:val="22"/>
          <w:lang w:val="en-GB"/>
        </w:rPr>
      </w:pPr>
    </w:p>
    <w:p w:rsidR="00716EEE" w:rsidRPr="004F5D6B" w:rsidRDefault="00716EEE" w:rsidP="00716EEE">
      <w:pPr>
        <w:jc w:val="both"/>
        <w:rPr>
          <w:rFonts w:cs="Arial"/>
          <w:b/>
          <w:szCs w:val="22"/>
          <w:lang w:val="en-GB"/>
        </w:rPr>
      </w:pPr>
      <w:r w:rsidRPr="004F5D6B">
        <w:rPr>
          <w:rFonts w:cs="Arial"/>
          <w:b/>
          <w:szCs w:val="22"/>
          <w:lang w:val="en-GB"/>
        </w:rPr>
        <w:t>Terms of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16EEE" w:rsidRPr="004F5D6B" w:rsidTr="003C4B70">
        <w:trPr>
          <w:trHeight w:val="585"/>
        </w:trPr>
        <w:tc>
          <w:tcPr>
            <w:tcW w:w="9576" w:type="dxa"/>
            <w:shd w:val="clear" w:color="auto" w:fill="auto"/>
          </w:tcPr>
          <w:p w:rsidR="00716EEE" w:rsidRPr="004F5D6B" w:rsidRDefault="00716EEE" w:rsidP="00DF66BE">
            <w:pPr>
              <w:jc w:val="both"/>
              <w:rPr>
                <w:rFonts w:cs="Arial"/>
                <w:szCs w:val="22"/>
                <w:lang w:val="en-GB"/>
              </w:rPr>
            </w:pPr>
            <w:r w:rsidRPr="004F5D6B">
              <w:rPr>
                <w:rFonts w:cs="Arial"/>
                <w:szCs w:val="22"/>
                <w:lang w:val="en-GB"/>
              </w:rPr>
              <w:t xml:space="preserve">There is a limit of </w:t>
            </w:r>
            <w:r w:rsidR="00D23920">
              <w:rPr>
                <w:rFonts w:cs="Arial"/>
                <w:b/>
                <w:szCs w:val="22"/>
                <w:lang w:val="en-GB"/>
              </w:rPr>
              <w:t>4</w:t>
            </w:r>
            <w:bookmarkStart w:id="0" w:name="_GoBack"/>
            <w:bookmarkEnd w:id="0"/>
            <w:r w:rsidRPr="004F5D6B">
              <w:rPr>
                <w:rFonts w:cs="Arial"/>
                <w:szCs w:val="22"/>
                <w:lang w:val="en-GB"/>
              </w:rPr>
              <w:t xml:space="preserve"> </w:t>
            </w:r>
            <w:r>
              <w:rPr>
                <w:rFonts w:cs="Arial"/>
                <w:szCs w:val="22"/>
                <w:lang w:val="en-GB"/>
              </w:rPr>
              <w:t xml:space="preserve">Indoor </w:t>
            </w:r>
            <w:r w:rsidRPr="004F5D6B">
              <w:rPr>
                <w:rFonts w:cs="Arial"/>
                <w:szCs w:val="22"/>
                <w:lang w:val="en-GB"/>
              </w:rPr>
              <w:t>visitors per visit</w:t>
            </w:r>
            <w:r>
              <w:rPr>
                <w:rFonts w:cs="Arial"/>
                <w:szCs w:val="22"/>
                <w:lang w:val="en-GB"/>
              </w:rPr>
              <w:t xml:space="preserve">. </w:t>
            </w:r>
            <w:r w:rsidRPr="004F5D6B">
              <w:rPr>
                <w:rFonts w:cs="Arial"/>
                <w:szCs w:val="22"/>
                <w:lang w:val="en-GB"/>
              </w:rPr>
              <w:t>Residents in Isolation may o</w:t>
            </w:r>
            <w:r w:rsidR="00CF3FFA">
              <w:rPr>
                <w:rFonts w:cs="Arial"/>
                <w:szCs w:val="22"/>
                <w:lang w:val="en-GB"/>
              </w:rPr>
              <w:t>nly have 1 Essential Visitor.  The</w:t>
            </w:r>
            <w:r w:rsidR="00E52891">
              <w:rPr>
                <w:rFonts w:cs="Arial"/>
                <w:szCs w:val="22"/>
                <w:lang w:val="en-GB"/>
              </w:rPr>
              <w:t>re is no limit on the number of</w:t>
            </w:r>
            <w:r w:rsidR="0068310D">
              <w:rPr>
                <w:rFonts w:cs="Arial"/>
                <w:szCs w:val="22"/>
                <w:lang w:val="en-GB"/>
              </w:rPr>
              <w:t xml:space="preserve"> </w:t>
            </w:r>
            <w:r w:rsidRPr="004F5D6B">
              <w:rPr>
                <w:rFonts w:cs="Arial"/>
                <w:szCs w:val="22"/>
                <w:lang w:val="en-GB"/>
              </w:rPr>
              <w:t>Palliative Care Visitor</w:t>
            </w:r>
            <w:r w:rsidR="0068310D">
              <w:rPr>
                <w:rFonts w:cs="Arial"/>
                <w:szCs w:val="22"/>
                <w:lang w:val="en-GB"/>
              </w:rPr>
              <w:t>s</w:t>
            </w:r>
            <w:r w:rsidRPr="004F5D6B">
              <w:rPr>
                <w:rFonts w:cs="Arial"/>
                <w:szCs w:val="22"/>
                <w:lang w:val="en-GB"/>
              </w:rPr>
              <w:t xml:space="preserve"> at a time. </w:t>
            </w:r>
          </w:p>
        </w:tc>
      </w:tr>
      <w:tr w:rsidR="00716EEE" w:rsidRPr="004F5D6B" w:rsidTr="003C4B70">
        <w:tc>
          <w:tcPr>
            <w:tcW w:w="9576" w:type="dxa"/>
            <w:shd w:val="clear" w:color="auto" w:fill="auto"/>
          </w:tcPr>
          <w:p w:rsidR="00716EEE" w:rsidRPr="00DA7C15" w:rsidRDefault="00716EEE" w:rsidP="00DF66BE">
            <w:pPr>
              <w:jc w:val="center"/>
              <w:rPr>
                <w:rFonts w:cs="Arial"/>
                <w:b/>
                <w:sz w:val="24"/>
                <w:lang w:val="en-GB"/>
              </w:rPr>
            </w:pPr>
            <w:r w:rsidRPr="00DA7C15">
              <w:rPr>
                <w:rFonts w:cs="Arial"/>
                <w:b/>
                <w:sz w:val="24"/>
                <w:lang w:val="en-GB"/>
              </w:rPr>
              <w:t>Failure to follow the Visitation terms may result in cancellation of the visit.</w:t>
            </w:r>
          </w:p>
        </w:tc>
      </w:tr>
    </w:tbl>
    <w:p w:rsidR="00716EEE" w:rsidRDefault="00716EEE" w:rsidP="00716EEE"/>
    <w:p w:rsidR="00716EEE" w:rsidRDefault="00716EEE" w:rsidP="00716EEE">
      <w:r w:rsidRPr="00DA7C15">
        <w:rPr>
          <w:sz w:val="24"/>
        </w:rPr>
        <w:t>If signing for someone other than yourself, indicate your relationship to that other person</w:t>
      </w:r>
      <w:proofErr w:type="gramStart"/>
      <w:r w:rsidRPr="003832BF">
        <w:t>:_</w:t>
      </w:r>
      <w:proofErr w:type="gramEnd"/>
      <w:r w:rsidRPr="003832BF">
        <w:t>___________</w:t>
      </w:r>
      <w:r w:rsidRPr="003832BF">
        <w:softHyphen/>
      </w:r>
      <w:r w:rsidRPr="003832BF">
        <w:softHyphen/>
      </w:r>
      <w:r w:rsidRPr="003832BF">
        <w:softHyphen/>
      </w:r>
      <w:r w:rsidRPr="003832BF">
        <w:softHyphen/>
      </w:r>
      <w:r w:rsidRPr="003832BF">
        <w:softHyphen/>
      </w:r>
      <w:r w:rsidRPr="003832BF">
        <w:softHyphen/>
      </w:r>
      <w:r w:rsidRPr="003832BF">
        <w:softHyphen/>
      </w:r>
      <w:r w:rsidRPr="003832BF">
        <w:softHyphen/>
        <w:t>_______________</w:t>
      </w:r>
    </w:p>
    <w:p w:rsidR="00716EEE" w:rsidRDefault="00716EEE" w:rsidP="00716EEE">
      <w:pPr>
        <w:rPr>
          <w:b/>
          <w:szCs w:val="22"/>
        </w:rPr>
      </w:pPr>
    </w:p>
    <w:p w:rsidR="00716EEE" w:rsidRDefault="00716EEE" w:rsidP="003C4B70">
      <w:pPr>
        <w:rPr>
          <w:rFonts w:cs="Arial"/>
          <w:b/>
          <w:sz w:val="24"/>
          <w:lang w:val="en-GB"/>
        </w:rPr>
      </w:pPr>
      <w:r w:rsidRPr="00064411">
        <w:rPr>
          <w:b/>
          <w:szCs w:val="22"/>
        </w:rPr>
        <w:t>Visitor Signature:</w:t>
      </w:r>
      <w:r>
        <w:t xml:space="preserve"> </w:t>
      </w:r>
      <w:r>
        <w:softHyphen/>
        <w:t>________________________________________</w:t>
      </w:r>
    </w:p>
    <w:sectPr w:rsidR="00716EEE" w:rsidSect="00CF44BF">
      <w:headerReference w:type="default" r:id="rId15"/>
      <w:pgSz w:w="12240" w:h="15840"/>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EB" w:rsidRDefault="006574EB" w:rsidP="00133028">
      <w:r>
        <w:separator/>
      </w:r>
    </w:p>
  </w:endnote>
  <w:endnote w:type="continuationSeparator" w:id="0">
    <w:p w:rsidR="006574EB" w:rsidRDefault="006574EB" w:rsidP="0013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Medium">
    <w:altName w:val="Raleway Medium"/>
    <w:panose1 w:val="00000000000000000000"/>
    <w:charset w:val="00"/>
    <w:family w:val="swiss"/>
    <w:notTrueType/>
    <w:pitch w:val="default"/>
    <w:sig w:usb0="00000003" w:usb1="00000000" w:usb2="00000000" w:usb3="00000000" w:csb0="00000001" w:csb1="00000000"/>
  </w:font>
  <w:font w:name="Raleway ExtraBold">
    <w:altName w:val="Raleway Extra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EB" w:rsidRDefault="006574EB" w:rsidP="00133028">
      <w:r>
        <w:separator/>
      </w:r>
    </w:p>
  </w:footnote>
  <w:footnote w:type="continuationSeparator" w:id="0">
    <w:p w:rsidR="006574EB" w:rsidRDefault="006574EB" w:rsidP="00133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EB" w:rsidRDefault="006574EB" w:rsidP="0013302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29B"/>
    <w:multiLevelType w:val="hybridMultilevel"/>
    <w:tmpl w:val="9FF284E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C40087"/>
    <w:multiLevelType w:val="hybridMultilevel"/>
    <w:tmpl w:val="9EF82084"/>
    <w:lvl w:ilvl="0" w:tplc="1009000B">
      <w:start w:val="1"/>
      <w:numFmt w:val="bullet"/>
      <w:lvlText w:val=""/>
      <w:lvlJc w:val="left"/>
      <w:pPr>
        <w:ind w:left="1440" w:hanging="360"/>
      </w:pPr>
      <w:rPr>
        <w:rFonts w:ascii="Wingdings" w:hAnsi="Wingdings" w:hint="default"/>
      </w:rPr>
    </w:lvl>
    <w:lvl w:ilvl="1" w:tplc="D040B240">
      <w:numFmt w:val="bullet"/>
      <w:lvlText w:val="•"/>
      <w:lvlJc w:val="left"/>
      <w:pPr>
        <w:ind w:left="2160" w:hanging="360"/>
      </w:pPr>
      <w:rPr>
        <w:rFonts w:ascii="Arial" w:eastAsia="Times New Roman" w:hAnsi="Arial" w:cs="Arial"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74E6E3D"/>
    <w:multiLevelType w:val="hybridMultilevel"/>
    <w:tmpl w:val="67EC29AC"/>
    <w:lvl w:ilvl="0" w:tplc="10090001">
      <w:start w:val="1"/>
      <w:numFmt w:val="bullet"/>
      <w:lvlText w:val=""/>
      <w:lvlJc w:val="left"/>
      <w:pPr>
        <w:ind w:left="2289" w:hanging="360"/>
      </w:pPr>
      <w:rPr>
        <w:rFonts w:ascii="Symbol" w:hAnsi="Symbol" w:hint="default"/>
      </w:rPr>
    </w:lvl>
    <w:lvl w:ilvl="1" w:tplc="10090003" w:tentative="1">
      <w:start w:val="1"/>
      <w:numFmt w:val="bullet"/>
      <w:lvlText w:val="o"/>
      <w:lvlJc w:val="left"/>
      <w:pPr>
        <w:ind w:left="3009" w:hanging="360"/>
      </w:pPr>
      <w:rPr>
        <w:rFonts w:ascii="Courier New" w:hAnsi="Courier New" w:cs="Courier New" w:hint="default"/>
      </w:rPr>
    </w:lvl>
    <w:lvl w:ilvl="2" w:tplc="10090005" w:tentative="1">
      <w:start w:val="1"/>
      <w:numFmt w:val="bullet"/>
      <w:lvlText w:val=""/>
      <w:lvlJc w:val="left"/>
      <w:pPr>
        <w:ind w:left="3729" w:hanging="360"/>
      </w:pPr>
      <w:rPr>
        <w:rFonts w:ascii="Wingdings" w:hAnsi="Wingdings" w:hint="default"/>
      </w:rPr>
    </w:lvl>
    <w:lvl w:ilvl="3" w:tplc="10090001" w:tentative="1">
      <w:start w:val="1"/>
      <w:numFmt w:val="bullet"/>
      <w:lvlText w:val=""/>
      <w:lvlJc w:val="left"/>
      <w:pPr>
        <w:ind w:left="4449" w:hanging="360"/>
      </w:pPr>
      <w:rPr>
        <w:rFonts w:ascii="Symbol" w:hAnsi="Symbol" w:hint="default"/>
      </w:rPr>
    </w:lvl>
    <w:lvl w:ilvl="4" w:tplc="10090003" w:tentative="1">
      <w:start w:val="1"/>
      <w:numFmt w:val="bullet"/>
      <w:lvlText w:val="o"/>
      <w:lvlJc w:val="left"/>
      <w:pPr>
        <w:ind w:left="5169" w:hanging="360"/>
      </w:pPr>
      <w:rPr>
        <w:rFonts w:ascii="Courier New" w:hAnsi="Courier New" w:cs="Courier New" w:hint="default"/>
      </w:rPr>
    </w:lvl>
    <w:lvl w:ilvl="5" w:tplc="10090005" w:tentative="1">
      <w:start w:val="1"/>
      <w:numFmt w:val="bullet"/>
      <w:lvlText w:val=""/>
      <w:lvlJc w:val="left"/>
      <w:pPr>
        <w:ind w:left="5889" w:hanging="360"/>
      </w:pPr>
      <w:rPr>
        <w:rFonts w:ascii="Wingdings" w:hAnsi="Wingdings" w:hint="default"/>
      </w:rPr>
    </w:lvl>
    <w:lvl w:ilvl="6" w:tplc="10090001" w:tentative="1">
      <w:start w:val="1"/>
      <w:numFmt w:val="bullet"/>
      <w:lvlText w:val=""/>
      <w:lvlJc w:val="left"/>
      <w:pPr>
        <w:ind w:left="6609" w:hanging="360"/>
      </w:pPr>
      <w:rPr>
        <w:rFonts w:ascii="Symbol" w:hAnsi="Symbol" w:hint="default"/>
      </w:rPr>
    </w:lvl>
    <w:lvl w:ilvl="7" w:tplc="10090003" w:tentative="1">
      <w:start w:val="1"/>
      <w:numFmt w:val="bullet"/>
      <w:lvlText w:val="o"/>
      <w:lvlJc w:val="left"/>
      <w:pPr>
        <w:ind w:left="7329" w:hanging="360"/>
      </w:pPr>
      <w:rPr>
        <w:rFonts w:ascii="Courier New" w:hAnsi="Courier New" w:cs="Courier New" w:hint="default"/>
      </w:rPr>
    </w:lvl>
    <w:lvl w:ilvl="8" w:tplc="10090005" w:tentative="1">
      <w:start w:val="1"/>
      <w:numFmt w:val="bullet"/>
      <w:lvlText w:val=""/>
      <w:lvlJc w:val="left"/>
      <w:pPr>
        <w:ind w:left="8049" w:hanging="360"/>
      </w:pPr>
      <w:rPr>
        <w:rFonts w:ascii="Wingdings" w:hAnsi="Wingdings" w:hint="default"/>
      </w:rPr>
    </w:lvl>
  </w:abstractNum>
  <w:abstractNum w:abstractNumId="3">
    <w:nsid w:val="1098570B"/>
    <w:multiLevelType w:val="hybridMultilevel"/>
    <w:tmpl w:val="ECE2399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0A24A57"/>
    <w:multiLevelType w:val="hybridMultilevel"/>
    <w:tmpl w:val="4824037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0894EC3"/>
    <w:multiLevelType w:val="hybridMultilevel"/>
    <w:tmpl w:val="197AA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61A7AAF"/>
    <w:multiLevelType w:val="hybridMultilevel"/>
    <w:tmpl w:val="7570BB9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336A03"/>
    <w:multiLevelType w:val="hybridMultilevel"/>
    <w:tmpl w:val="DA662EB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89609C0"/>
    <w:multiLevelType w:val="hybridMultilevel"/>
    <w:tmpl w:val="925C800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B126994"/>
    <w:multiLevelType w:val="hybridMultilevel"/>
    <w:tmpl w:val="2BA2311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2FD7B73"/>
    <w:multiLevelType w:val="hybridMultilevel"/>
    <w:tmpl w:val="5A5E49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7D71C7C"/>
    <w:multiLevelType w:val="hybridMultilevel"/>
    <w:tmpl w:val="F8009AA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584C3557"/>
    <w:multiLevelType w:val="hybridMultilevel"/>
    <w:tmpl w:val="04ACB3D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5AF94CB3"/>
    <w:multiLevelType w:val="hybridMultilevel"/>
    <w:tmpl w:val="6B6EBC8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5BC14DC9"/>
    <w:multiLevelType w:val="hybridMultilevel"/>
    <w:tmpl w:val="BCB4DDC8"/>
    <w:lvl w:ilvl="0" w:tplc="56240F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5DFD6F40"/>
    <w:multiLevelType w:val="hybridMultilevel"/>
    <w:tmpl w:val="3564CF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73530C8"/>
    <w:multiLevelType w:val="hybridMultilevel"/>
    <w:tmpl w:val="4232CEC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7B72EA5"/>
    <w:multiLevelType w:val="hybridMultilevel"/>
    <w:tmpl w:val="598472F8"/>
    <w:lvl w:ilvl="0" w:tplc="10090001">
      <w:start w:val="1"/>
      <w:numFmt w:val="bullet"/>
      <w:lvlText w:val=""/>
      <w:lvlJc w:val="left"/>
      <w:pPr>
        <w:ind w:left="1643" w:hanging="360"/>
      </w:pPr>
      <w:rPr>
        <w:rFonts w:ascii="Symbol" w:hAnsi="Symbol" w:hint="default"/>
      </w:rPr>
    </w:lvl>
    <w:lvl w:ilvl="1" w:tplc="10090003" w:tentative="1">
      <w:start w:val="1"/>
      <w:numFmt w:val="bullet"/>
      <w:lvlText w:val="o"/>
      <w:lvlJc w:val="left"/>
      <w:pPr>
        <w:ind w:left="2363" w:hanging="360"/>
      </w:pPr>
      <w:rPr>
        <w:rFonts w:ascii="Courier New" w:hAnsi="Courier New" w:cs="Courier New" w:hint="default"/>
      </w:rPr>
    </w:lvl>
    <w:lvl w:ilvl="2" w:tplc="10090005" w:tentative="1">
      <w:start w:val="1"/>
      <w:numFmt w:val="bullet"/>
      <w:lvlText w:val=""/>
      <w:lvlJc w:val="left"/>
      <w:pPr>
        <w:ind w:left="3083" w:hanging="360"/>
      </w:pPr>
      <w:rPr>
        <w:rFonts w:ascii="Wingdings" w:hAnsi="Wingdings" w:hint="default"/>
      </w:rPr>
    </w:lvl>
    <w:lvl w:ilvl="3" w:tplc="10090001" w:tentative="1">
      <w:start w:val="1"/>
      <w:numFmt w:val="bullet"/>
      <w:lvlText w:val=""/>
      <w:lvlJc w:val="left"/>
      <w:pPr>
        <w:ind w:left="3803" w:hanging="360"/>
      </w:pPr>
      <w:rPr>
        <w:rFonts w:ascii="Symbol" w:hAnsi="Symbol" w:hint="default"/>
      </w:rPr>
    </w:lvl>
    <w:lvl w:ilvl="4" w:tplc="10090003" w:tentative="1">
      <w:start w:val="1"/>
      <w:numFmt w:val="bullet"/>
      <w:lvlText w:val="o"/>
      <w:lvlJc w:val="left"/>
      <w:pPr>
        <w:ind w:left="4523" w:hanging="360"/>
      </w:pPr>
      <w:rPr>
        <w:rFonts w:ascii="Courier New" w:hAnsi="Courier New" w:cs="Courier New" w:hint="default"/>
      </w:rPr>
    </w:lvl>
    <w:lvl w:ilvl="5" w:tplc="10090005" w:tentative="1">
      <w:start w:val="1"/>
      <w:numFmt w:val="bullet"/>
      <w:lvlText w:val=""/>
      <w:lvlJc w:val="left"/>
      <w:pPr>
        <w:ind w:left="5243" w:hanging="360"/>
      </w:pPr>
      <w:rPr>
        <w:rFonts w:ascii="Wingdings" w:hAnsi="Wingdings" w:hint="default"/>
      </w:rPr>
    </w:lvl>
    <w:lvl w:ilvl="6" w:tplc="10090001" w:tentative="1">
      <w:start w:val="1"/>
      <w:numFmt w:val="bullet"/>
      <w:lvlText w:val=""/>
      <w:lvlJc w:val="left"/>
      <w:pPr>
        <w:ind w:left="5963" w:hanging="360"/>
      </w:pPr>
      <w:rPr>
        <w:rFonts w:ascii="Symbol" w:hAnsi="Symbol" w:hint="default"/>
      </w:rPr>
    </w:lvl>
    <w:lvl w:ilvl="7" w:tplc="10090003" w:tentative="1">
      <w:start w:val="1"/>
      <w:numFmt w:val="bullet"/>
      <w:lvlText w:val="o"/>
      <w:lvlJc w:val="left"/>
      <w:pPr>
        <w:ind w:left="6683" w:hanging="360"/>
      </w:pPr>
      <w:rPr>
        <w:rFonts w:ascii="Courier New" w:hAnsi="Courier New" w:cs="Courier New" w:hint="default"/>
      </w:rPr>
    </w:lvl>
    <w:lvl w:ilvl="8" w:tplc="10090005" w:tentative="1">
      <w:start w:val="1"/>
      <w:numFmt w:val="bullet"/>
      <w:lvlText w:val=""/>
      <w:lvlJc w:val="left"/>
      <w:pPr>
        <w:ind w:left="7403" w:hanging="360"/>
      </w:pPr>
      <w:rPr>
        <w:rFonts w:ascii="Wingdings" w:hAnsi="Wingdings" w:hint="default"/>
      </w:rPr>
    </w:lvl>
  </w:abstractNum>
  <w:abstractNum w:abstractNumId="18">
    <w:nsid w:val="68902EF8"/>
    <w:multiLevelType w:val="hybridMultilevel"/>
    <w:tmpl w:val="5B8809A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7D86B04"/>
    <w:multiLevelType w:val="hybridMultilevel"/>
    <w:tmpl w:val="9458A0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78E06AA7"/>
    <w:multiLevelType w:val="hybridMultilevel"/>
    <w:tmpl w:val="1A72DA74"/>
    <w:lvl w:ilvl="0" w:tplc="10090001">
      <w:start w:val="1"/>
      <w:numFmt w:val="bullet"/>
      <w:lvlText w:val=""/>
      <w:lvlJc w:val="left"/>
      <w:pPr>
        <w:ind w:left="1643" w:hanging="360"/>
      </w:pPr>
      <w:rPr>
        <w:rFonts w:ascii="Symbol" w:hAnsi="Symbol" w:hint="default"/>
      </w:rPr>
    </w:lvl>
    <w:lvl w:ilvl="1" w:tplc="10090003" w:tentative="1">
      <w:start w:val="1"/>
      <w:numFmt w:val="bullet"/>
      <w:lvlText w:val="o"/>
      <w:lvlJc w:val="left"/>
      <w:pPr>
        <w:ind w:left="2363" w:hanging="360"/>
      </w:pPr>
      <w:rPr>
        <w:rFonts w:ascii="Courier New" w:hAnsi="Courier New" w:cs="Courier New" w:hint="default"/>
      </w:rPr>
    </w:lvl>
    <w:lvl w:ilvl="2" w:tplc="10090005" w:tentative="1">
      <w:start w:val="1"/>
      <w:numFmt w:val="bullet"/>
      <w:lvlText w:val=""/>
      <w:lvlJc w:val="left"/>
      <w:pPr>
        <w:ind w:left="3083" w:hanging="360"/>
      </w:pPr>
      <w:rPr>
        <w:rFonts w:ascii="Wingdings" w:hAnsi="Wingdings" w:hint="default"/>
      </w:rPr>
    </w:lvl>
    <w:lvl w:ilvl="3" w:tplc="10090001" w:tentative="1">
      <w:start w:val="1"/>
      <w:numFmt w:val="bullet"/>
      <w:lvlText w:val=""/>
      <w:lvlJc w:val="left"/>
      <w:pPr>
        <w:ind w:left="3803" w:hanging="360"/>
      </w:pPr>
      <w:rPr>
        <w:rFonts w:ascii="Symbol" w:hAnsi="Symbol" w:hint="default"/>
      </w:rPr>
    </w:lvl>
    <w:lvl w:ilvl="4" w:tplc="10090003" w:tentative="1">
      <w:start w:val="1"/>
      <w:numFmt w:val="bullet"/>
      <w:lvlText w:val="o"/>
      <w:lvlJc w:val="left"/>
      <w:pPr>
        <w:ind w:left="4523" w:hanging="360"/>
      </w:pPr>
      <w:rPr>
        <w:rFonts w:ascii="Courier New" w:hAnsi="Courier New" w:cs="Courier New" w:hint="default"/>
      </w:rPr>
    </w:lvl>
    <w:lvl w:ilvl="5" w:tplc="10090005" w:tentative="1">
      <w:start w:val="1"/>
      <w:numFmt w:val="bullet"/>
      <w:lvlText w:val=""/>
      <w:lvlJc w:val="left"/>
      <w:pPr>
        <w:ind w:left="5243" w:hanging="360"/>
      </w:pPr>
      <w:rPr>
        <w:rFonts w:ascii="Wingdings" w:hAnsi="Wingdings" w:hint="default"/>
      </w:rPr>
    </w:lvl>
    <w:lvl w:ilvl="6" w:tplc="10090001" w:tentative="1">
      <w:start w:val="1"/>
      <w:numFmt w:val="bullet"/>
      <w:lvlText w:val=""/>
      <w:lvlJc w:val="left"/>
      <w:pPr>
        <w:ind w:left="5963" w:hanging="360"/>
      </w:pPr>
      <w:rPr>
        <w:rFonts w:ascii="Symbol" w:hAnsi="Symbol" w:hint="default"/>
      </w:rPr>
    </w:lvl>
    <w:lvl w:ilvl="7" w:tplc="10090003" w:tentative="1">
      <w:start w:val="1"/>
      <w:numFmt w:val="bullet"/>
      <w:lvlText w:val="o"/>
      <w:lvlJc w:val="left"/>
      <w:pPr>
        <w:ind w:left="6683" w:hanging="360"/>
      </w:pPr>
      <w:rPr>
        <w:rFonts w:ascii="Courier New" w:hAnsi="Courier New" w:cs="Courier New" w:hint="default"/>
      </w:rPr>
    </w:lvl>
    <w:lvl w:ilvl="8" w:tplc="10090005" w:tentative="1">
      <w:start w:val="1"/>
      <w:numFmt w:val="bullet"/>
      <w:lvlText w:val=""/>
      <w:lvlJc w:val="left"/>
      <w:pPr>
        <w:ind w:left="7403" w:hanging="360"/>
      </w:pPr>
      <w:rPr>
        <w:rFonts w:ascii="Wingdings" w:hAnsi="Wingdings" w:hint="default"/>
      </w:rPr>
    </w:lvl>
  </w:abstractNum>
  <w:abstractNum w:abstractNumId="21">
    <w:nsid w:val="7A4A45DB"/>
    <w:multiLevelType w:val="hybridMultilevel"/>
    <w:tmpl w:val="68C27A3C"/>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2">
    <w:nsid w:val="7A770999"/>
    <w:multiLevelType w:val="hybridMultilevel"/>
    <w:tmpl w:val="CDD01C32"/>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12"/>
  </w:num>
  <w:num w:numId="4">
    <w:abstractNumId w:val="15"/>
  </w:num>
  <w:num w:numId="5">
    <w:abstractNumId w:val="3"/>
  </w:num>
  <w:num w:numId="6">
    <w:abstractNumId w:val="18"/>
  </w:num>
  <w:num w:numId="7">
    <w:abstractNumId w:val="21"/>
  </w:num>
  <w:num w:numId="8">
    <w:abstractNumId w:val="1"/>
  </w:num>
  <w:num w:numId="9">
    <w:abstractNumId w:val="7"/>
  </w:num>
  <w:num w:numId="10">
    <w:abstractNumId w:val="22"/>
  </w:num>
  <w:num w:numId="11">
    <w:abstractNumId w:val="0"/>
  </w:num>
  <w:num w:numId="12">
    <w:abstractNumId w:val="19"/>
  </w:num>
  <w:num w:numId="13">
    <w:abstractNumId w:val="14"/>
  </w:num>
  <w:num w:numId="14">
    <w:abstractNumId w:val="5"/>
  </w:num>
  <w:num w:numId="15">
    <w:abstractNumId w:val="11"/>
  </w:num>
  <w:num w:numId="16">
    <w:abstractNumId w:val="9"/>
  </w:num>
  <w:num w:numId="17">
    <w:abstractNumId w:val="17"/>
  </w:num>
  <w:num w:numId="18">
    <w:abstractNumId w:val="20"/>
  </w:num>
  <w:num w:numId="19">
    <w:abstractNumId w:val="4"/>
  </w:num>
  <w:num w:numId="20">
    <w:abstractNumId w:val="13"/>
  </w:num>
  <w:num w:numId="21">
    <w:abstractNumId w:val="2"/>
  </w:num>
  <w:num w:numId="22">
    <w:abstractNumId w:val="6"/>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C0"/>
    <w:rsid w:val="00017143"/>
    <w:rsid w:val="000265B6"/>
    <w:rsid w:val="000344C4"/>
    <w:rsid w:val="000374BD"/>
    <w:rsid w:val="000405C5"/>
    <w:rsid w:val="00042F2F"/>
    <w:rsid w:val="00076943"/>
    <w:rsid w:val="0009105A"/>
    <w:rsid w:val="000B6E12"/>
    <w:rsid w:val="000F4B51"/>
    <w:rsid w:val="000F7BAB"/>
    <w:rsid w:val="0011205F"/>
    <w:rsid w:val="00122247"/>
    <w:rsid w:val="00132B20"/>
    <w:rsid w:val="00133028"/>
    <w:rsid w:val="001373C2"/>
    <w:rsid w:val="00156E38"/>
    <w:rsid w:val="00177694"/>
    <w:rsid w:val="001870D0"/>
    <w:rsid w:val="001A7B99"/>
    <w:rsid w:val="001C2250"/>
    <w:rsid w:val="001E518E"/>
    <w:rsid w:val="001F2D99"/>
    <w:rsid w:val="00206CE2"/>
    <w:rsid w:val="0023285E"/>
    <w:rsid w:val="00262869"/>
    <w:rsid w:val="002722D9"/>
    <w:rsid w:val="002A0A59"/>
    <w:rsid w:val="002D04B5"/>
    <w:rsid w:val="002D368E"/>
    <w:rsid w:val="002D7324"/>
    <w:rsid w:val="002E3A04"/>
    <w:rsid w:val="002F3034"/>
    <w:rsid w:val="00314A3C"/>
    <w:rsid w:val="003214AE"/>
    <w:rsid w:val="00324420"/>
    <w:rsid w:val="00327B31"/>
    <w:rsid w:val="0033673E"/>
    <w:rsid w:val="00345943"/>
    <w:rsid w:val="00376643"/>
    <w:rsid w:val="0039556C"/>
    <w:rsid w:val="003C4B70"/>
    <w:rsid w:val="003D16A4"/>
    <w:rsid w:val="003E5CD8"/>
    <w:rsid w:val="00406217"/>
    <w:rsid w:val="004241B6"/>
    <w:rsid w:val="004755D6"/>
    <w:rsid w:val="00476FE2"/>
    <w:rsid w:val="00497912"/>
    <w:rsid w:val="004B2B46"/>
    <w:rsid w:val="004C18E3"/>
    <w:rsid w:val="004C546A"/>
    <w:rsid w:val="004D2CB1"/>
    <w:rsid w:val="004E67A4"/>
    <w:rsid w:val="004F0D9A"/>
    <w:rsid w:val="004F5D6B"/>
    <w:rsid w:val="0050394C"/>
    <w:rsid w:val="00533E85"/>
    <w:rsid w:val="00565ABB"/>
    <w:rsid w:val="00574796"/>
    <w:rsid w:val="00574C4D"/>
    <w:rsid w:val="005A384D"/>
    <w:rsid w:val="005E056B"/>
    <w:rsid w:val="005E69FB"/>
    <w:rsid w:val="00603341"/>
    <w:rsid w:val="00615107"/>
    <w:rsid w:val="006208A8"/>
    <w:rsid w:val="0063050F"/>
    <w:rsid w:val="0063058B"/>
    <w:rsid w:val="006361E0"/>
    <w:rsid w:val="006574EB"/>
    <w:rsid w:val="0068310D"/>
    <w:rsid w:val="006A16DF"/>
    <w:rsid w:val="006A576E"/>
    <w:rsid w:val="006A6733"/>
    <w:rsid w:val="006D1471"/>
    <w:rsid w:val="006F37B5"/>
    <w:rsid w:val="00716EEE"/>
    <w:rsid w:val="00754A10"/>
    <w:rsid w:val="0079242D"/>
    <w:rsid w:val="007A6C06"/>
    <w:rsid w:val="007C055F"/>
    <w:rsid w:val="007D718B"/>
    <w:rsid w:val="007E7ABE"/>
    <w:rsid w:val="007F61A2"/>
    <w:rsid w:val="00822888"/>
    <w:rsid w:val="008408C4"/>
    <w:rsid w:val="00842A7D"/>
    <w:rsid w:val="008544EB"/>
    <w:rsid w:val="00857F1D"/>
    <w:rsid w:val="00862B93"/>
    <w:rsid w:val="00867F2A"/>
    <w:rsid w:val="0087650D"/>
    <w:rsid w:val="00891D1D"/>
    <w:rsid w:val="00896C5C"/>
    <w:rsid w:val="008B560F"/>
    <w:rsid w:val="008D7A05"/>
    <w:rsid w:val="008F1754"/>
    <w:rsid w:val="00927B68"/>
    <w:rsid w:val="009475BD"/>
    <w:rsid w:val="00953835"/>
    <w:rsid w:val="0096005A"/>
    <w:rsid w:val="00966543"/>
    <w:rsid w:val="0097256E"/>
    <w:rsid w:val="0099459E"/>
    <w:rsid w:val="009A061D"/>
    <w:rsid w:val="009E06D4"/>
    <w:rsid w:val="009E23B1"/>
    <w:rsid w:val="009E7A3F"/>
    <w:rsid w:val="009F75FA"/>
    <w:rsid w:val="00A3702F"/>
    <w:rsid w:val="00A41FAA"/>
    <w:rsid w:val="00A447FA"/>
    <w:rsid w:val="00A6669D"/>
    <w:rsid w:val="00A84254"/>
    <w:rsid w:val="00A90AB4"/>
    <w:rsid w:val="00AB0D82"/>
    <w:rsid w:val="00AB6825"/>
    <w:rsid w:val="00AC13E5"/>
    <w:rsid w:val="00AC55A3"/>
    <w:rsid w:val="00AF67D2"/>
    <w:rsid w:val="00B046B3"/>
    <w:rsid w:val="00B069BC"/>
    <w:rsid w:val="00B24FDA"/>
    <w:rsid w:val="00B408B6"/>
    <w:rsid w:val="00B42695"/>
    <w:rsid w:val="00B4342E"/>
    <w:rsid w:val="00B6296D"/>
    <w:rsid w:val="00B92E3E"/>
    <w:rsid w:val="00BE4D01"/>
    <w:rsid w:val="00BF4D05"/>
    <w:rsid w:val="00C10870"/>
    <w:rsid w:val="00C34756"/>
    <w:rsid w:val="00CA128A"/>
    <w:rsid w:val="00CD3F05"/>
    <w:rsid w:val="00CE13CD"/>
    <w:rsid w:val="00CE2308"/>
    <w:rsid w:val="00CE6FC0"/>
    <w:rsid w:val="00CF3DD9"/>
    <w:rsid w:val="00CF3FFA"/>
    <w:rsid w:val="00CF44BF"/>
    <w:rsid w:val="00D23920"/>
    <w:rsid w:val="00D3257E"/>
    <w:rsid w:val="00D80C42"/>
    <w:rsid w:val="00DC14C0"/>
    <w:rsid w:val="00DD3387"/>
    <w:rsid w:val="00DF66BE"/>
    <w:rsid w:val="00E028DA"/>
    <w:rsid w:val="00E261C4"/>
    <w:rsid w:val="00E41C89"/>
    <w:rsid w:val="00E52891"/>
    <w:rsid w:val="00E63E8A"/>
    <w:rsid w:val="00EB6D29"/>
    <w:rsid w:val="00EC5010"/>
    <w:rsid w:val="00ED5990"/>
    <w:rsid w:val="00F0776C"/>
    <w:rsid w:val="00F3711D"/>
    <w:rsid w:val="00F43691"/>
    <w:rsid w:val="00F5541B"/>
    <w:rsid w:val="00F67324"/>
    <w:rsid w:val="00FC2E19"/>
    <w:rsid w:val="00FC3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05"/>
    <w:pPr>
      <w:spacing w:after="0" w:line="240" w:lineRule="auto"/>
    </w:pPr>
    <w:rPr>
      <w:rFonts w:ascii="Arial" w:eastAsia="Times New Roman" w:hAnsi="Arial" w:cs="Times New Roman"/>
      <w:szCs w:val="24"/>
      <w:lang w:val="en-US"/>
    </w:rPr>
  </w:style>
  <w:style w:type="paragraph" w:styleId="Heading1">
    <w:name w:val="heading 1"/>
    <w:basedOn w:val="Normal"/>
    <w:next w:val="Normal"/>
    <w:link w:val="Heading1Char"/>
    <w:qFormat/>
    <w:rsid w:val="00CE6FC0"/>
    <w:pPr>
      <w:keepNext/>
      <w:spacing w:before="240" w:after="60"/>
      <w:outlineLvl w:val="0"/>
    </w:pPr>
    <w:rPr>
      <w:b/>
      <w:kern w:val="28"/>
      <w:sz w:val="28"/>
      <w:szCs w:val="20"/>
    </w:rPr>
  </w:style>
  <w:style w:type="paragraph" w:styleId="Heading2">
    <w:name w:val="heading 2"/>
    <w:basedOn w:val="Normal"/>
    <w:next w:val="Normal"/>
    <w:link w:val="Heading2Char"/>
    <w:qFormat/>
    <w:rsid w:val="00CE6FC0"/>
    <w:pPr>
      <w:keepNext/>
      <w:spacing w:before="240" w:after="60"/>
      <w:outlineLvl w:val="1"/>
    </w:pPr>
    <w:rPr>
      <w:b/>
      <w:i/>
      <w:sz w:val="24"/>
      <w:szCs w:val="20"/>
    </w:rPr>
  </w:style>
  <w:style w:type="paragraph" w:styleId="Heading3">
    <w:name w:val="heading 3"/>
    <w:basedOn w:val="Normal"/>
    <w:next w:val="Normal"/>
    <w:link w:val="Heading3Char"/>
    <w:qFormat/>
    <w:rsid w:val="00CE6FC0"/>
    <w:pPr>
      <w:keepNext/>
      <w:jc w:val="center"/>
      <w:outlineLvl w:val="2"/>
    </w:pPr>
    <w:rPr>
      <w:b/>
      <w:snapToGrid w:val="0"/>
      <w:sz w:val="24"/>
      <w:szCs w:val="20"/>
    </w:rPr>
  </w:style>
  <w:style w:type="paragraph" w:styleId="Heading4">
    <w:name w:val="heading 4"/>
    <w:basedOn w:val="Normal"/>
    <w:next w:val="Normal"/>
    <w:link w:val="Heading4Char"/>
    <w:qFormat/>
    <w:rsid w:val="00CE6FC0"/>
    <w:pPr>
      <w:keepNext/>
      <w:tabs>
        <w:tab w:val="left" w:pos="1138"/>
        <w:tab w:val="left" w:pos="1474"/>
        <w:tab w:val="left" w:pos="1524"/>
      </w:tabs>
      <w:ind w:left="360"/>
      <w:jc w:val="center"/>
      <w:outlineLvl w:val="3"/>
    </w:pPr>
    <w:rPr>
      <w:b/>
      <w:snapToGrid w:val="0"/>
      <w:sz w:val="24"/>
      <w:szCs w:val="20"/>
    </w:rPr>
  </w:style>
  <w:style w:type="paragraph" w:styleId="Heading5">
    <w:name w:val="heading 5"/>
    <w:basedOn w:val="Normal"/>
    <w:next w:val="Normal"/>
    <w:link w:val="Heading5Char"/>
    <w:qFormat/>
    <w:rsid w:val="00CE6FC0"/>
    <w:pPr>
      <w:keepNext/>
      <w:outlineLvl w:val="4"/>
    </w:pPr>
    <w:rPr>
      <w:b/>
      <w:szCs w:val="20"/>
    </w:rPr>
  </w:style>
  <w:style w:type="paragraph" w:styleId="Heading6">
    <w:name w:val="heading 6"/>
    <w:basedOn w:val="Normal"/>
    <w:next w:val="Normal"/>
    <w:link w:val="Heading6Char"/>
    <w:qFormat/>
    <w:rsid w:val="00CE6FC0"/>
    <w:pPr>
      <w:keepNext/>
      <w:tabs>
        <w:tab w:val="left" w:pos="1138"/>
        <w:tab w:val="left" w:pos="1474"/>
        <w:tab w:val="left" w:pos="1524"/>
      </w:tabs>
      <w:ind w:left="720"/>
      <w:jc w:val="center"/>
      <w:outlineLvl w:val="5"/>
    </w:pPr>
    <w:rPr>
      <w:b/>
      <w:snapToGrid w:val="0"/>
      <w:sz w:val="24"/>
      <w:szCs w:val="20"/>
    </w:rPr>
  </w:style>
  <w:style w:type="paragraph" w:styleId="Heading7">
    <w:name w:val="heading 7"/>
    <w:basedOn w:val="Normal"/>
    <w:next w:val="Normal"/>
    <w:link w:val="Heading7Char"/>
    <w:qFormat/>
    <w:rsid w:val="00CE6FC0"/>
    <w:pPr>
      <w:keepNext/>
      <w:tabs>
        <w:tab w:val="left" w:pos="983"/>
        <w:tab w:val="left" w:pos="2111"/>
        <w:tab w:val="left" w:pos="2682"/>
        <w:tab w:val="left" w:pos="9375"/>
        <w:tab w:val="right" w:pos="10800"/>
      </w:tabs>
      <w:outlineLvl w:val="6"/>
    </w:pPr>
    <w:rPr>
      <w:b/>
      <w:snapToGrid w:val="0"/>
      <w:sz w:val="24"/>
      <w:szCs w:val="20"/>
    </w:rPr>
  </w:style>
  <w:style w:type="paragraph" w:styleId="Heading8">
    <w:name w:val="heading 8"/>
    <w:basedOn w:val="Normal"/>
    <w:next w:val="Normal"/>
    <w:link w:val="Heading8Char"/>
    <w:qFormat/>
    <w:rsid w:val="00CE6FC0"/>
    <w:pPr>
      <w:keepNext/>
      <w:outlineLvl w:val="7"/>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FC0"/>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CE6FC0"/>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CE6FC0"/>
    <w:rPr>
      <w:rFonts w:ascii="Arial" w:eastAsia="Times New Roman" w:hAnsi="Arial" w:cs="Times New Roman"/>
      <w:b/>
      <w:snapToGrid w:val="0"/>
      <w:sz w:val="24"/>
      <w:szCs w:val="20"/>
      <w:lang w:val="en-US"/>
    </w:rPr>
  </w:style>
  <w:style w:type="character" w:customStyle="1" w:styleId="Heading4Char">
    <w:name w:val="Heading 4 Char"/>
    <w:basedOn w:val="DefaultParagraphFont"/>
    <w:link w:val="Heading4"/>
    <w:rsid w:val="00CE6FC0"/>
    <w:rPr>
      <w:rFonts w:ascii="Arial" w:eastAsia="Times New Roman" w:hAnsi="Arial" w:cs="Times New Roman"/>
      <w:b/>
      <w:snapToGrid w:val="0"/>
      <w:sz w:val="24"/>
      <w:szCs w:val="20"/>
      <w:lang w:val="en-US"/>
    </w:rPr>
  </w:style>
  <w:style w:type="character" w:customStyle="1" w:styleId="Heading5Char">
    <w:name w:val="Heading 5 Char"/>
    <w:basedOn w:val="DefaultParagraphFont"/>
    <w:link w:val="Heading5"/>
    <w:rsid w:val="00CE6FC0"/>
    <w:rPr>
      <w:rFonts w:ascii="Arial" w:eastAsia="Times New Roman" w:hAnsi="Arial" w:cs="Times New Roman"/>
      <w:b/>
      <w:szCs w:val="20"/>
      <w:lang w:val="en-US"/>
    </w:rPr>
  </w:style>
  <w:style w:type="character" w:customStyle="1" w:styleId="Heading6Char">
    <w:name w:val="Heading 6 Char"/>
    <w:basedOn w:val="DefaultParagraphFont"/>
    <w:link w:val="Heading6"/>
    <w:rsid w:val="00CE6FC0"/>
    <w:rPr>
      <w:rFonts w:ascii="Arial" w:eastAsia="Times New Roman" w:hAnsi="Arial" w:cs="Times New Roman"/>
      <w:b/>
      <w:snapToGrid w:val="0"/>
      <w:sz w:val="24"/>
      <w:szCs w:val="20"/>
      <w:lang w:val="en-US"/>
    </w:rPr>
  </w:style>
  <w:style w:type="character" w:customStyle="1" w:styleId="Heading7Char">
    <w:name w:val="Heading 7 Char"/>
    <w:basedOn w:val="DefaultParagraphFont"/>
    <w:link w:val="Heading7"/>
    <w:rsid w:val="00CE6FC0"/>
    <w:rPr>
      <w:rFonts w:ascii="Arial" w:eastAsia="Times New Roman" w:hAnsi="Arial" w:cs="Times New Roman"/>
      <w:b/>
      <w:snapToGrid w:val="0"/>
      <w:sz w:val="24"/>
      <w:szCs w:val="20"/>
      <w:lang w:val="en-US"/>
    </w:rPr>
  </w:style>
  <w:style w:type="character" w:customStyle="1" w:styleId="Heading8Char">
    <w:name w:val="Heading 8 Char"/>
    <w:basedOn w:val="DefaultParagraphFont"/>
    <w:link w:val="Heading8"/>
    <w:rsid w:val="00CE6FC0"/>
    <w:rPr>
      <w:rFonts w:ascii="Arial" w:eastAsia="Times New Roman" w:hAnsi="Arial" w:cs="Times New Roman"/>
      <w:b/>
      <w:bCs/>
      <w:szCs w:val="20"/>
      <w:u w:val="single"/>
      <w:lang w:val="en-US"/>
    </w:rPr>
  </w:style>
  <w:style w:type="numbering" w:customStyle="1" w:styleId="NoList1">
    <w:name w:val="No List1"/>
    <w:next w:val="NoList"/>
    <w:uiPriority w:val="99"/>
    <w:semiHidden/>
    <w:unhideWhenUsed/>
    <w:rsid w:val="00CE6FC0"/>
  </w:style>
  <w:style w:type="paragraph" w:styleId="Header">
    <w:name w:val="header"/>
    <w:basedOn w:val="Normal"/>
    <w:link w:val="HeaderChar"/>
    <w:semiHidden/>
    <w:rsid w:val="00CE6FC0"/>
    <w:pPr>
      <w:tabs>
        <w:tab w:val="center" w:pos="4320"/>
        <w:tab w:val="right" w:pos="8640"/>
      </w:tabs>
    </w:pPr>
    <w:rPr>
      <w:sz w:val="24"/>
      <w:szCs w:val="20"/>
    </w:rPr>
  </w:style>
  <w:style w:type="character" w:customStyle="1" w:styleId="HeaderChar">
    <w:name w:val="Header Char"/>
    <w:basedOn w:val="DefaultParagraphFont"/>
    <w:link w:val="Header"/>
    <w:semiHidden/>
    <w:rsid w:val="00CE6FC0"/>
    <w:rPr>
      <w:rFonts w:ascii="Arial" w:eastAsia="Times New Roman" w:hAnsi="Arial" w:cs="Times New Roman"/>
      <w:sz w:val="24"/>
      <w:szCs w:val="20"/>
      <w:lang w:val="en-US"/>
    </w:rPr>
  </w:style>
  <w:style w:type="paragraph" w:styleId="Footer">
    <w:name w:val="footer"/>
    <w:basedOn w:val="Normal"/>
    <w:link w:val="FooterChar"/>
    <w:semiHidden/>
    <w:rsid w:val="00CE6FC0"/>
    <w:pPr>
      <w:tabs>
        <w:tab w:val="center" w:pos="4320"/>
        <w:tab w:val="right" w:pos="8640"/>
      </w:tabs>
    </w:pPr>
    <w:rPr>
      <w:sz w:val="24"/>
      <w:szCs w:val="20"/>
    </w:rPr>
  </w:style>
  <w:style w:type="character" w:customStyle="1" w:styleId="FooterChar">
    <w:name w:val="Footer Char"/>
    <w:basedOn w:val="DefaultParagraphFont"/>
    <w:link w:val="Footer"/>
    <w:semiHidden/>
    <w:rsid w:val="00CE6FC0"/>
    <w:rPr>
      <w:rFonts w:ascii="Arial" w:eastAsia="Times New Roman" w:hAnsi="Arial" w:cs="Times New Roman"/>
      <w:sz w:val="24"/>
      <w:szCs w:val="20"/>
      <w:lang w:val="en-US"/>
    </w:rPr>
  </w:style>
  <w:style w:type="paragraph" w:styleId="DocumentMap">
    <w:name w:val="Document Map"/>
    <w:basedOn w:val="Normal"/>
    <w:link w:val="DocumentMapChar"/>
    <w:semiHidden/>
    <w:rsid w:val="00CE6FC0"/>
    <w:pPr>
      <w:shd w:val="clear" w:color="auto" w:fill="000080"/>
    </w:pPr>
    <w:rPr>
      <w:rFonts w:ascii="Tahoma" w:hAnsi="Tahoma"/>
      <w:sz w:val="24"/>
      <w:szCs w:val="20"/>
    </w:rPr>
  </w:style>
  <w:style w:type="character" w:customStyle="1" w:styleId="DocumentMapChar">
    <w:name w:val="Document Map Char"/>
    <w:basedOn w:val="DefaultParagraphFont"/>
    <w:link w:val="DocumentMap"/>
    <w:semiHidden/>
    <w:rsid w:val="00CE6FC0"/>
    <w:rPr>
      <w:rFonts w:ascii="Tahoma" w:eastAsia="Times New Roman" w:hAnsi="Tahoma" w:cs="Times New Roman"/>
      <w:sz w:val="24"/>
      <w:szCs w:val="20"/>
      <w:shd w:val="clear" w:color="auto" w:fill="000080"/>
      <w:lang w:val="en-US"/>
    </w:rPr>
  </w:style>
  <w:style w:type="paragraph" w:styleId="BodyText">
    <w:name w:val="Body Text"/>
    <w:basedOn w:val="Normal"/>
    <w:link w:val="BodyTextChar"/>
    <w:semiHidden/>
    <w:rsid w:val="00CE6FC0"/>
    <w:pPr>
      <w:tabs>
        <w:tab w:val="left" w:pos="9375"/>
        <w:tab w:val="right" w:pos="10800"/>
      </w:tabs>
    </w:pPr>
    <w:rPr>
      <w:snapToGrid w:val="0"/>
      <w:szCs w:val="20"/>
    </w:rPr>
  </w:style>
  <w:style w:type="character" w:customStyle="1" w:styleId="BodyTextChar">
    <w:name w:val="Body Text Char"/>
    <w:basedOn w:val="DefaultParagraphFont"/>
    <w:link w:val="BodyText"/>
    <w:semiHidden/>
    <w:rsid w:val="00CE6FC0"/>
    <w:rPr>
      <w:rFonts w:ascii="Arial" w:eastAsia="Times New Roman" w:hAnsi="Arial" w:cs="Times New Roman"/>
      <w:snapToGrid w:val="0"/>
      <w:szCs w:val="20"/>
      <w:lang w:val="en-US"/>
    </w:rPr>
  </w:style>
  <w:style w:type="paragraph" w:styleId="BodyTextIndent">
    <w:name w:val="Body Text Indent"/>
    <w:basedOn w:val="Normal"/>
    <w:link w:val="BodyTextIndentChar"/>
    <w:semiHidden/>
    <w:rsid w:val="00CE6FC0"/>
    <w:pPr>
      <w:ind w:left="360" w:hanging="360"/>
    </w:pPr>
    <w:rPr>
      <w:sz w:val="24"/>
      <w:szCs w:val="20"/>
    </w:rPr>
  </w:style>
  <w:style w:type="character" w:customStyle="1" w:styleId="BodyTextIndentChar">
    <w:name w:val="Body Text Indent Char"/>
    <w:basedOn w:val="DefaultParagraphFont"/>
    <w:link w:val="BodyTextIndent"/>
    <w:semiHidden/>
    <w:rsid w:val="00CE6FC0"/>
    <w:rPr>
      <w:rFonts w:ascii="Arial" w:eastAsia="Times New Roman" w:hAnsi="Arial" w:cs="Times New Roman"/>
      <w:sz w:val="24"/>
      <w:szCs w:val="20"/>
      <w:lang w:val="en-US"/>
    </w:rPr>
  </w:style>
  <w:style w:type="paragraph" w:styleId="BodyTextIndent2">
    <w:name w:val="Body Text Indent 2"/>
    <w:basedOn w:val="Normal"/>
    <w:link w:val="BodyTextIndent2Char"/>
    <w:semiHidden/>
    <w:rsid w:val="00CE6FC0"/>
    <w:pPr>
      <w:tabs>
        <w:tab w:val="left" w:pos="720"/>
        <w:tab w:val="left" w:pos="2111"/>
        <w:tab w:val="left" w:pos="2682"/>
        <w:tab w:val="left" w:pos="9375"/>
        <w:tab w:val="right" w:pos="10800"/>
      </w:tabs>
      <w:ind w:left="720" w:hanging="720"/>
    </w:pPr>
    <w:rPr>
      <w:snapToGrid w:val="0"/>
      <w:sz w:val="24"/>
      <w:szCs w:val="20"/>
    </w:rPr>
  </w:style>
  <w:style w:type="character" w:customStyle="1" w:styleId="BodyTextIndent2Char">
    <w:name w:val="Body Text Indent 2 Char"/>
    <w:basedOn w:val="DefaultParagraphFont"/>
    <w:link w:val="BodyTextIndent2"/>
    <w:semiHidden/>
    <w:rsid w:val="00CE6FC0"/>
    <w:rPr>
      <w:rFonts w:ascii="Arial" w:eastAsia="Times New Roman" w:hAnsi="Arial" w:cs="Times New Roman"/>
      <w:snapToGrid w:val="0"/>
      <w:sz w:val="24"/>
      <w:szCs w:val="20"/>
      <w:lang w:val="en-US"/>
    </w:rPr>
  </w:style>
  <w:style w:type="paragraph" w:styleId="BodyTextIndent3">
    <w:name w:val="Body Text Indent 3"/>
    <w:basedOn w:val="Normal"/>
    <w:link w:val="BodyTextIndent3Char"/>
    <w:semiHidden/>
    <w:rsid w:val="00CE6FC0"/>
    <w:pPr>
      <w:tabs>
        <w:tab w:val="left" w:pos="983"/>
        <w:tab w:val="left" w:pos="2111"/>
        <w:tab w:val="left" w:pos="2682"/>
        <w:tab w:val="left" w:pos="9375"/>
        <w:tab w:val="right" w:pos="10800"/>
      </w:tabs>
      <w:ind w:left="720"/>
    </w:pPr>
    <w:rPr>
      <w:snapToGrid w:val="0"/>
      <w:sz w:val="24"/>
      <w:szCs w:val="20"/>
    </w:rPr>
  </w:style>
  <w:style w:type="character" w:customStyle="1" w:styleId="BodyTextIndent3Char">
    <w:name w:val="Body Text Indent 3 Char"/>
    <w:basedOn w:val="DefaultParagraphFont"/>
    <w:link w:val="BodyTextIndent3"/>
    <w:semiHidden/>
    <w:rsid w:val="00CE6FC0"/>
    <w:rPr>
      <w:rFonts w:ascii="Arial" w:eastAsia="Times New Roman" w:hAnsi="Arial" w:cs="Times New Roman"/>
      <w:snapToGrid w:val="0"/>
      <w:sz w:val="24"/>
      <w:szCs w:val="20"/>
      <w:lang w:val="en-US"/>
    </w:rPr>
  </w:style>
  <w:style w:type="character" w:styleId="PageNumber">
    <w:name w:val="page number"/>
    <w:basedOn w:val="DefaultParagraphFont"/>
    <w:semiHidden/>
    <w:rsid w:val="00CE6FC0"/>
  </w:style>
  <w:style w:type="paragraph" w:styleId="BalloonText">
    <w:name w:val="Balloon Text"/>
    <w:basedOn w:val="Normal"/>
    <w:link w:val="BalloonTextChar"/>
    <w:uiPriority w:val="99"/>
    <w:semiHidden/>
    <w:unhideWhenUsed/>
    <w:rsid w:val="00CE6FC0"/>
    <w:rPr>
      <w:rFonts w:ascii="Tahoma" w:hAnsi="Tahoma" w:cs="Tahoma"/>
      <w:sz w:val="16"/>
      <w:szCs w:val="16"/>
    </w:rPr>
  </w:style>
  <w:style w:type="character" w:customStyle="1" w:styleId="BalloonTextChar">
    <w:name w:val="Balloon Text Char"/>
    <w:basedOn w:val="DefaultParagraphFont"/>
    <w:link w:val="BalloonText"/>
    <w:uiPriority w:val="99"/>
    <w:semiHidden/>
    <w:rsid w:val="00CE6FC0"/>
    <w:rPr>
      <w:rFonts w:ascii="Tahoma" w:eastAsia="Times New Roman" w:hAnsi="Tahoma" w:cs="Tahoma"/>
      <w:sz w:val="16"/>
      <w:szCs w:val="16"/>
      <w:lang w:val="en-US"/>
    </w:rPr>
  </w:style>
  <w:style w:type="character" w:styleId="Hyperlink">
    <w:name w:val="Hyperlink"/>
    <w:uiPriority w:val="99"/>
    <w:unhideWhenUsed/>
    <w:rsid w:val="00CE6FC0"/>
    <w:rPr>
      <w:color w:val="0000FF"/>
      <w:u w:val="single"/>
    </w:rPr>
  </w:style>
  <w:style w:type="paragraph" w:styleId="NoSpacing">
    <w:name w:val="No Spacing"/>
    <w:uiPriority w:val="1"/>
    <w:qFormat/>
    <w:rsid w:val="00CE6FC0"/>
    <w:pPr>
      <w:spacing w:after="0" w:line="240" w:lineRule="auto"/>
    </w:pPr>
    <w:rPr>
      <w:rFonts w:ascii="Calibri" w:eastAsia="Calibri" w:hAnsi="Calibri" w:cs="Times New Roman"/>
    </w:rPr>
  </w:style>
  <w:style w:type="paragraph" w:customStyle="1" w:styleId="Default">
    <w:name w:val="Default"/>
    <w:rsid w:val="00CE6FC0"/>
    <w:pPr>
      <w:autoSpaceDE w:val="0"/>
      <w:autoSpaceDN w:val="0"/>
      <w:adjustRightInd w:val="0"/>
      <w:spacing w:after="0" w:line="240" w:lineRule="auto"/>
    </w:pPr>
    <w:rPr>
      <w:rFonts w:ascii="Raleway Medium" w:eastAsia="Times New Roman" w:hAnsi="Raleway Medium" w:cs="Raleway Medium"/>
      <w:color w:val="000000"/>
      <w:sz w:val="24"/>
      <w:szCs w:val="24"/>
      <w:lang w:eastAsia="en-CA"/>
    </w:rPr>
  </w:style>
  <w:style w:type="paragraph" w:customStyle="1" w:styleId="Pa0">
    <w:name w:val="Pa0"/>
    <w:basedOn w:val="Default"/>
    <w:next w:val="Default"/>
    <w:uiPriority w:val="99"/>
    <w:rsid w:val="00CE6FC0"/>
    <w:pPr>
      <w:spacing w:line="241" w:lineRule="atLeast"/>
    </w:pPr>
    <w:rPr>
      <w:rFonts w:cs="Times New Roman"/>
      <w:color w:val="auto"/>
    </w:rPr>
  </w:style>
  <w:style w:type="character" w:customStyle="1" w:styleId="A1">
    <w:name w:val="A1"/>
    <w:uiPriority w:val="99"/>
    <w:rsid w:val="00CE6FC0"/>
    <w:rPr>
      <w:rFonts w:ascii="Raleway ExtraBold" w:hAnsi="Raleway ExtraBold" w:cs="Raleway ExtraBold"/>
      <w:b/>
      <w:bCs/>
      <w:color w:val="000000"/>
    </w:rPr>
  </w:style>
  <w:style w:type="table" w:styleId="TableGrid">
    <w:name w:val="Table Grid"/>
    <w:basedOn w:val="TableNormal"/>
    <w:uiPriority w:val="59"/>
    <w:rsid w:val="00CE6FC0"/>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FC0"/>
    <w:pPr>
      <w:ind w:left="720"/>
    </w:pPr>
    <w:rPr>
      <w:sz w:val="24"/>
      <w:szCs w:val="20"/>
    </w:rPr>
  </w:style>
  <w:style w:type="table" w:customStyle="1" w:styleId="TableGrid1">
    <w:name w:val="Table Grid1"/>
    <w:basedOn w:val="TableNormal"/>
    <w:next w:val="TableGrid"/>
    <w:uiPriority w:val="59"/>
    <w:rsid w:val="00CE6FC0"/>
    <w:pPr>
      <w:spacing w:beforeAutospacing="1" w:after="0" w:afterAutospacing="1"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05"/>
    <w:pPr>
      <w:spacing w:after="0" w:line="240" w:lineRule="auto"/>
    </w:pPr>
    <w:rPr>
      <w:rFonts w:ascii="Arial" w:eastAsia="Times New Roman" w:hAnsi="Arial" w:cs="Times New Roman"/>
      <w:szCs w:val="24"/>
      <w:lang w:val="en-US"/>
    </w:rPr>
  </w:style>
  <w:style w:type="paragraph" w:styleId="Heading1">
    <w:name w:val="heading 1"/>
    <w:basedOn w:val="Normal"/>
    <w:next w:val="Normal"/>
    <w:link w:val="Heading1Char"/>
    <w:qFormat/>
    <w:rsid w:val="00CE6FC0"/>
    <w:pPr>
      <w:keepNext/>
      <w:spacing w:before="240" w:after="60"/>
      <w:outlineLvl w:val="0"/>
    </w:pPr>
    <w:rPr>
      <w:b/>
      <w:kern w:val="28"/>
      <w:sz w:val="28"/>
      <w:szCs w:val="20"/>
    </w:rPr>
  </w:style>
  <w:style w:type="paragraph" w:styleId="Heading2">
    <w:name w:val="heading 2"/>
    <w:basedOn w:val="Normal"/>
    <w:next w:val="Normal"/>
    <w:link w:val="Heading2Char"/>
    <w:qFormat/>
    <w:rsid w:val="00CE6FC0"/>
    <w:pPr>
      <w:keepNext/>
      <w:spacing w:before="240" w:after="60"/>
      <w:outlineLvl w:val="1"/>
    </w:pPr>
    <w:rPr>
      <w:b/>
      <w:i/>
      <w:sz w:val="24"/>
      <w:szCs w:val="20"/>
    </w:rPr>
  </w:style>
  <w:style w:type="paragraph" w:styleId="Heading3">
    <w:name w:val="heading 3"/>
    <w:basedOn w:val="Normal"/>
    <w:next w:val="Normal"/>
    <w:link w:val="Heading3Char"/>
    <w:qFormat/>
    <w:rsid w:val="00CE6FC0"/>
    <w:pPr>
      <w:keepNext/>
      <w:jc w:val="center"/>
      <w:outlineLvl w:val="2"/>
    </w:pPr>
    <w:rPr>
      <w:b/>
      <w:snapToGrid w:val="0"/>
      <w:sz w:val="24"/>
      <w:szCs w:val="20"/>
    </w:rPr>
  </w:style>
  <w:style w:type="paragraph" w:styleId="Heading4">
    <w:name w:val="heading 4"/>
    <w:basedOn w:val="Normal"/>
    <w:next w:val="Normal"/>
    <w:link w:val="Heading4Char"/>
    <w:qFormat/>
    <w:rsid w:val="00CE6FC0"/>
    <w:pPr>
      <w:keepNext/>
      <w:tabs>
        <w:tab w:val="left" w:pos="1138"/>
        <w:tab w:val="left" w:pos="1474"/>
        <w:tab w:val="left" w:pos="1524"/>
      </w:tabs>
      <w:ind w:left="360"/>
      <w:jc w:val="center"/>
      <w:outlineLvl w:val="3"/>
    </w:pPr>
    <w:rPr>
      <w:b/>
      <w:snapToGrid w:val="0"/>
      <w:sz w:val="24"/>
      <w:szCs w:val="20"/>
    </w:rPr>
  </w:style>
  <w:style w:type="paragraph" w:styleId="Heading5">
    <w:name w:val="heading 5"/>
    <w:basedOn w:val="Normal"/>
    <w:next w:val="Normal"/>
    <w:link w:val="Heading5Char"/>
    <w:qFormat/>
    <w:rsid w:val="00CE6FC0"/>
    <w:pPr>
      <w:keepNext/>
      <w:outlineLvl w:val="4"/>
    </w:pPr>
    <w:rPr>
      <w:b/>
      <w:szCs w:val="20"/>
    </w:rPr>
  </w:style>
  <w:style w:type="paragraph" w:styleId="Heading6">
    <w:name w:val="heading 6"/>
    <w:basedOn w:val="Normal"/>
    <w:next w:val="Normal"/>
    <w:link w:val="Heading6Char"/>
    <w:qFormat/>
    <w:rsid w:val="00CE6FC0"/>
    <w:pPr>
      <w:keepNext/>
      <w:tabs>
        <w:tab w:val="left" w:pos="1138"/>
        <w:tab w:val="left" w:pos="1474"/>
        <w:tab w:val="left" w:pos="1524"/>
      </w:tabs>
      <w:ind w:left="720"/>
      <w:jc w:val="center"/>
      <w:outlineLvl w:val="5"/>
    </w:pPr>
    <w:rPr>
      <w:b/>
      <w:snapToGrid w:val="0"/>
      <w:sz w:val="24"/>
      <w:szCs w:val="20"/>
    </w:rPr>
  </w:style>
  <w:style w:type="paragraph" w:styleId="Heading7">
    <w:name w:val="heading 7"/>
    <w:basedOn w:val="Normal"/>
    <w:next w:val="Normal"/>
    <w:link w:val="Heading7Char"/>
    <w:qFormat/>
    <w:rsid w:val="00CE6FC0"/>
    <w:pPr>
      <w:keepNext/>
      <w:tabs>
        <w:tab w:val="left" w:pos="983"/>
        <w:tab w:val="left" w:pos="2111"/>
        <w:tab w:val="left" w:pos="2682"/>
        <w:tab w:val="left" w:pos="9375"/>
        <w:tab w:val="right" w:pos="10800"/>
      </w:tabs>
      <w:outlineLvl w:val="6"/>
    </w:pPr>
    <w:rPr>
      <w:b/>
      <w:snapToGrid w:val="0"/>
      <w:sz w:val="24"/>
      <w:szCs w:val="20"/>
    </w:rPr>
  </w:style>
  <w:style w:type="paragraph" w:styleId="Heading8">
    <w:name w:val="heading 8"/>
    <w:basedOn w:val="Normal"/>
    <w:next w:val="Normal"/>
    <w:link w:val="Heading8Char"/>
    <w:qFormat/>
    <w:rsid w:val="00CE6FC0"/>
    <w:pPr>
      <w:keepNext/>
      <w:outlineLvl w:val="7"/>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FC0"/>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CE6FC0"/>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CE6FC0"/>
    <w:rPr>
      <w:rFonts w:ascii="Arial" w:eastAsia="Times New Roman" w:hAnsi="Arial" w:cs="Times New Roman"/>
      <w:b/>
      <w:snapToGrid w:val="0"/>
      <w:sz w:val="24"/>
      <w:szCs w:val="20"/>
      <w:lang w:val="en-US"/>
    </w:rPr>
  </w:style>
  <w:style w:type="character" w:customStyle="1" w:styleId="Heading4Char">
    <w:name w:val="Heading 4 Char"/>
    <w:basedOn w:val="DefaultParagraphFont"/>
    <w:link w:val="Heading4"/>
    <w:rsid w:val="00CE6FC0"/>
    <w:rPr>
      <w:rFonts w:ascii="Arial" w:eastAsia="Times New Roman" w:hAnsi="Arial" w:cs="Times New Roman"/>
      <w:b/>
      <w:snapToGrid w:val="0"/>
      <w:sz w:val="24"/>
      <w:szCs w:val="20"/>
      <w:lang w:val="en-US"/>
    </w:rPr>
  </w:style>
  <w:style w:type="character" w:customStyle="1" w:styleId="Heading5Char">
    <w:name w:val="Heading 5 Char"/>
    <w:basedOn w:val="DefaultParagraphFont"/>
    <w:link w:val="Heading5"/>
    <w:rsid w:val="00CE6FC0"/>
    <w:rPr>
      <w:rFonts w:ascii="Arial" w:eastAsia="Times New Roman" w:hAnsi="Arial" w:cs="Times New Roman"/>
      <w:b/>
      <w:szCs w:val="20"/>
      <w:lang w:val="en-US"/>
    </w:rPr>
  </w:style>
  <w:style w:type="character" w:customStyle="1" w:styleId="Heading6Char">
    <w:name w:val="Heading 6 Char"/>
    <w:basedOn w:val="DefaultParagraphFont"/>
    <w:link w:val="Heading6"/>
    <w:rsid w:val="00CE6FC0"/>
    <w:rPr>
      <w:rFonts w:ascii="Arial" w:eastAsia="Times New Roman" w:hAnsi="Arial" w:cs="Times New Roman"/>
      <w:b/>
      <w:snapToGrid w:val="0"/>
      <w:sz w:val="24"/>
      <w:szCs w:val="20"/>
      <w:lang w:val="en-US"/>
    </w:rPr>
  </w:style>
  <w:style w:type="character" w:customStyle="1" w:styleId="Heading7Char">
    <w:name w:val="Heading 7 Char"/>
    <w:basedOn w:val="DefaultParagraphFont"/>
    <w:link w:val="Heading7"/>
    <w:rsid w:val="00CE6FC0"/>
    <w:rPr>
      <w:rFonts w:ascii="Arial" w:eastAsia="Times New Roman" w:hAnsi="Arial" w:cs="Times New Roman"/>
      <w:b/>
      <w:snapToGrid w:val="0"/>
      <w:sz w:val="24"/>
      <w:szCs w:val="20"/>
      <w:lang w:val="en-US"/>
    </w:rPr>
  </w:style>
  <w:style w:type="character" w:customStyle="1" w:styleId="Heading8Char">
    <w:name w:val="Heading 8 Char"/>
    <w:basedOn w:val="DefaultParagraphFont"/>
    <w:link w:val="Heading8"/>
    <w:rsid w:val="00CE6FC0"/>
    <w:rPr>
      <w:rFonts w:ascii="Arial" w:eastAsia="Times New Roman" w:hAnsi="Arial" w:cs="Times New Roman"/>
      <w:b/>
      <w:bCs/>
      <w:szCs w:val="20"/>
      <w:u w:val="single"/>
      <w:lang w:val="en-US"/>
    </w:rPr>
  </w:style>
  <w:style w:type="numbering" w:customStyle="1" w:styleId="NoList1">
    <w:name w:val="No List1"/>
    <w:next w:val="NoList"/>
    <w:uiPriority w:val="99"/>
    <w:semiHidden/>
    <w:unhideWhenUsed/>
    <w:rsid w:val="00CE6FC0"/>
  </w:style>
  <w:style w:type="paragraph" w:styleId="Header">
    <w:name w:val="header"/>
    <w:basedOn w:val="Normal"/>
    <w:link w:val="HeaderChar"/>
    <w:semiHidden/>
    <w:rsid w:val="00CE6FC0"/>
    <w:pPr>
      <w:tabs>
        <w:tab w:val="center" w:pos="4320"/>
        <w:tab w:val="right" w:pos="8640"/>
      </w:tabs>
    </w:pPr>
    <w:rPr>
      <w:sz w:val="24"/>
      <w:szCs w:val="20"/>
    </w:rPr>
  </w:style>
  <w:style w:type="character" w:customStyle="1" w:styleId="HeaderChar">
    <w:name w:val="Header Char"/>
    <w:basedOn w:val="DefaultParagraphFont"/>
    <w:link w:val="Header"/>
    <w:semiHidden/>
    <w:rsid w:val="00CE6FC0"/>
    <w:rPr>
      <w:rFonts w:ascii="Arial" w:eastAsia="Times New Roman" w:hAnsi="Arial" w:cs="Times New Roman"/>
      <w:sz w:val="24"/>
      <w:szCs w:val="20"/>
      <w:lang w:val="en-US"/>
    </w:rPr>
  </w:style>
  <w:style w:type="paragraph" w:styleId="Footer">
    <w:name w:val="footer"/>
    <w:basedOn w:val="Normal"/>
    <w:link w:val="FooterChar"/>
    <w:semiHidden/>
    <w:rsid w:val="00CE6FC0"/>
    <w:pPr>
      <w:tabs>
        <w:tab w:val="center" w:pos="4320"/>
        <w:tab w:val="right" w:pos="8640"/>
      </w:tabs>
    </w:pPr>
    <w:rPr>
      <w:sz w:val="24"/>
      <w:szCs w:val="20"/>
    </w:rPr>
  </w:style>
  <w:style w:type="character" w:customStyle="1" w:styleId="FooterChar">
    <w:name w:val="Footer Char"/>
    <w:basedOn w:val="DefaultParagraphFont"/>
    <w:link w:val="Footer"/>
    <w:semiHidden/>
    <w:rsid w:val="00CE6FC0"/>
    <w:rPr>
      <w:rFonts w:ascii="Arial" w:eastAsia="Times New Roman" w:hAnsi="Arial" w:cs="Times New Roman"/>
      <w:sz w:val="24"/>
      <w:szCs w:val="20"/>
      <w:lang w:val="en-US"/>
    </w:rPr>
  </w:style>
  <w:style w:type="paragraph" w:styleId="DocumentMap">
    <w:name w:val="Document Map"/>
    <w:basedOn w:val="Normal"/>
    <w:link w:val="DocumentMapChar"/>
    <w:semiHidden/>
    <w:rsid w:val="00CE6FC0"/>
    <w:pPr>
      <w:shd w:val="clear" w:color="auto" w:fill="000080"/>
    </w:pPr>
    <w:rPr>
      <w:rFonts w:ascii="Tahoma" w:hAnsi="Tahoma"/>
      <w:sz w:val="24"/>
      <w:szCs w:val="20"/>
    </w:rPr>
  </w:style>
  <w:style w:type="character" w:customStyle="1" w:styleId="DocumentMapChar">
    <w:name w:val="Document Map Char"/>
    <w:basedOn w:val="DefaultParagraphFont"/>
    <w:link w:val="DocumentMap"/>
    <w:semiHidden/>
    <w:rsid w:val="00CE6FC0"/>
    <w:rPr>
      <w:rFonts w:ascii="Tahoma" w:eastAsia="Times New Roman" w:hAnsi="Tahoma" w:cs="Times New Roman"/>
      <w:sz w:val="24"/>
      <w:szCs w:val="20"/>
      <w:shd w:val="clear" w:color="auto" w:fill="000080"/>
      <w:lang w:val="en-US"/>
    </w:rPr>
  </w:style>
  <w:style w:type="paragraph" w:styleId="BodyText">
    <w:name w:val="Body Text"/>
    <w:basedOn w:val="Normal"/>
    <w:link w:val="BodyTextChar"/>
    <w:semiHidden/>
    <w:rsid w:val="00CE6FC0"/>
    <w:pPr>
      <w:tabs>
        <w:tab w:val="left" w:pos="9375"/>
        <w:tab w:val="right" w:pos="10800"/>
      </w:tabs>
    </w:pPr>
    <w:rPr>
      <w:snapToGrid w:val="0"/>
      <w:szCs w:val="20"/>
    </w:rPr>
  </w:style>
  <w:style w:type="character" w:customStyle="1" w:styleId="BodyTextChar">
    <w:name w:val="Body Text Char"/>
    <w:basedOn w:val="DefaultParagraphFont"/>
    <w:link w:val="BodyText"/>
    <w:semiHidden/>
    <w:rsid w:val="00CE6FC0"/>
    <w:rPr>
      <w:rFonts w:ascii="Arial" w:eastAsia="Times New Roman" w:hAnsi="Arial" w:cs="Times New Roman"/>
      <w:snapToGrid w:val="0"/>
      <w:szCs w:val="20"/>
      <w:lang w:val="en-US"/>
    </w:rPr>
  </w:style>
  <w:style w:type="paragraph" w:styleId="BodyTextIndent">
    <w:name w:val="Body Text Indent"/>
    <w:basedOn w:val="Normal"/>
    <w:link w:val="BodyTextIndentChar"/>
    <w:semiHidden/>
    <w:rsid w:val="00CE6FC0"/>
    <w:pPr>
      <w:ind w:left="360" w:hanging="360"/>
    </w:pPr>
    <w:rPr>
      <w:sz w:val="24"/>
      <w:szCs w:val="20"/>
    </w:rPr>
  </w:style>
  <w:style w:type="character" w:customStyle="1" w:styleId="BodyTextIndentChar">
    <w:name w:val="Body Text Indent Char"/>
    <w:basedOn w:val="DefaultParagraphFont"/>
    <w:link w:val="BodyTextIndent"/>
    <w:semiHidden/>
    <w:rsid w:val="00CE6FC0"/>
    <w:rPr>
      <w:rFonts w:ascii="Arial" w:eastAsia="Times New Roman" w:hAnsi="Arial" w:cs="Times New Roman"/>
      <w:sz w:val="24"/>
      <w:szCs w:val="20"/>
      <w:lang w:val="en-US"/>
    </w:rPr>
  </w:style>
  <w:style w:type="paragraph" w:styleId="BodyTextIndent2">
    <w:name w:val="Body Text Indent 2"/>
    <w:basedOn w:val="Normal"/>
    <w:link w:val="BodyTextIndent2Char"/>
    <w:semiHidden/>
    <w:rsid w:val="00CE6FC0"/>
    <w:pPr>
      <w:tabs>
        <w:tab w:val="left" w:pos="720"/>
        <w:tab w:val="left" w:pos="2111"/>
        <w:tab w:val="left" w:pos="2682"/>
        <w:tab w:val="left" w:pos="9375"/>
        <w:tab w:val="right" w:pos="10800"/>
      </w:tabs>
      <w:ind w:left="720" w:hanging="720"/>
    </w:pPr>
    <w:rPr>
      <w:snapToGrid w:val="0"/>
      <w:sz w:val="24"/>
      <w:szCs w:val="20"/>
    </w:rPr>
  </w:style>
  <w:style w:type="character" w:customStyle="1" w:styleId="BodyTextIndent2Char">
    <w:name w:val="Body Text Indent 2 Char"/>
    <w:basedOn w:val="DefaultParagraphFont"/>
    <w:link w:val="BodyTextIndent2"/>
    <w:semiHidden/>
    <w:rsid w:val="00CE6FC0"/>
    <w:rPr>
      <w:rFonts w:ascii="Arial" w:eastAsia="Times New Roman" w:hAnsi="Arial" w:cs="Times New Roman"/>
      <w:snapToGrid w:val="0"/>
      <w:sz w:val="24"/>
      <w:szCs w:val="20"/>
      <w:lang w:val="en-US"/>
    </w:rPr>
  </w:style>
  <w:style w:type="paragraph" w:styleId="BodyTextIndent3">
    <w:name w:val="Body Text Indent 3"/>
    <w:basedOn w:val="Normal"/>
    <w:link w:val="BodyTextIndent3Char"/>
    <w:semiHidden/>
    <w:rsid w:val="00CE6FC0"/>
    <w:pPr>
      <w:tabs>
        <w:tab w:val="left" w:pos="983"/>
        <w:tab w:val="left" w:pos="2111"/>
        <w:tab w:val="left" w:pos="2682"/>
        <w:tab w:val="left" w:pos="9375"/>
        <w:tab w:val="right" w:pos="10800"/>
      </w:tabs>
      <w:ind w:left="720"/>
    </w:pPr>
    <w:rPr>
      <w:snapToGrid w:val="0"/>
      <w:sz w:val="24"/>
      <w:szCs w:val="20"/>
    </w:rPr>
  </w:style>
  <w:style w:type="character" w:customStyle="1" w:styleId="BodyTextIndent3Char">
    <w:name w:val="Body Text Indent 3 Char"/>
    <w:basedOn w:val="DefaultParagraphFont"/>
    <w:link w:val="BodyTextIndent3"/>
    <w:semiHidden/>
    <w:rsid w:val="00CE6FC0"/>
    <w:rPr>
      <w:rFonts w:ascii="Arial" w:eastAsia="Times New Roman" w:hAnsi="Arial" w:cs="Times New Roman"/>
      <w:snapToGrid w:val="0"/>
      <w:sz w:val="24"/>
      <w:szCs w:val="20"/>
      <w:lang w:val="en-US"/>
    </w:rPr>
  </w:style>
  <w:style w:type="character" w:styleId="PageNumber">
    <w:name w:val="page number"/>
    <w:basedOn w:val="DefaultParagraphFont"/>
    <w:semiHidden/>
    <w:rsid w:val="00CE6FC0"/>
  </w:style>
  <w:style w:type="paragraph" w:styleId="BalloonText">
    <w:name w:val="Balloon Text"/>
    <w:basedOn w:val="Normal"/>
    <w:link w:val="BalloonTextChar"/>
    <w:uiPriority w:val="99"/>
    <w:semiHidden/>
    <w:unhideWhenUsed/>
    <w:rsid w:val="00CE6FC0"/>
    <w:rPr>
      <w:rFonts w:ascii="Tahoma" w:hAnsi="Tahoma" w:cs="Tahoma"/>
      <w:sz w:val="16"/>
      <w:szCs w:val="16"/>
    </w:rPr>
  </w:style>
  <w:style w:type="character" w:customStyle="1" w:styleId="BalloonTextChar">
    <w:name w:val="Balloon Text Char"/>
    <w:basedOn w:val="DefaultParagraphFont"/>
    <w:link w:val="BalloonText"/>
    <w:uiPriority w:val="99"/>
    <w:semiHidden/>
    <w:rsid w:val="00CE6FC0"/>
    <w:rPr>
      <w:rFonts w:ascii="Tahoma" w:eastAsia="Times New Roman" w:hAnsi="Tahoma" w:cs="Tahoma"/>
      <w:sz w:val="16"/>
      <w:szCs w:val="16"/>
      <w:lang w:val="en-US"/>
    </w:rPr>
  </w:style>
  <w:style w:type="character" w:styleId="Hyperlink">
    <w:name w:val="Hyperlink"/>
    <w:uiPriority w:val="99"/>
    <w:unhideWhenUsed/>
    <w:rsid w:val="00CE6FC0"/>
    <w:rPr>
      <w:color w:val="0000FF"/>
      <w:u w:val="single"/>
    </w:rPr>
  </w:style>
  <w:style w:type="paragraph" w:styleId="NoSpacing">
    <w:name w:val="No Spacing"/>
    <w:uiPriority w:val="1"/>
    <w:qFormat/>
    <w:rsid w:val="00CE6FC0"/>
    <w:pPr>
      <w:spacing w:after="0" w:line="240" w:lineRule="auto"/>
    </w:pPr>
    <w:rPr>
      <w:rFonts w:ascii="Calibri" w:eastAsia="Calibri" w:hAnsi="Calibri" w:cs="Times New Roman"/>
    </w:rPr>
  </w:style>
  <w:style w:type="paragraph" w:customStyle="1" w:styleId="Default">
    <w:name w:val="Default"/>
    <w:rsid w:val="00CE6FC0"/>
    <w:pPr>
      <w:autoSpaceDE w:val="0"/>
      <w:autoSpaceDN w:val="0"/>
      <w:adjustRightInd w:val="0"/>
      <w:spacing w:after="0" w:line="240" w:lineRule="auto"/>
    </w:pPr>
    <w:rPr>
      <w:rFonts w:ascii="Raleway Medium" w:eastAsia="Times New Roman" w:hAnsi="Raleway Medium" w:cs="Raleway Medium"/>
      <w:color w:val="000000"/>
      <w:sz w:val="24"/>
      <w:szCs w:val="24"/>
      <w:lang w:eastAsia="en-CA"/>
    </w:rPr>
  </w:style>
  <w:style w:type="paragraph" w:customStyle="1" w:styleId="Pa0">
    <w:name w:val="Pa0"/>
    <w:basedOn w:val="Default"/>
    <w:next w:val="Default"/>
    <w:uiPriority w:val="99"/>
    <w:rsid w:val="00CE6FC0"/>
    <w:pPr>
      <w:spacing w:line="241" w:lineRule="atLeast"/>
    </w:pPr>
    <w:rPr>
      <w:rFonts w:cs="Times New Roman"/>
      <w:color w:val="auto"/>
    </w:rPr>
  </w:style>
  <w:style w:type="character" w:customStyle="1" w:styleId="A1">
    <w:name w:val="A1"/>
    <w:uiPriority w:val="99"/>
    <w:rsid w:val="00CE6FC0"/>
    <w:rPr>
      <w:rFonts w:ascii="Raleway ExtraBold" w:hAnsi="Raleway ExtraBold" w:cs="Raleway ExtraBold"/>
      <w:b/>
      <w:bCs/>
      <w:color w:val="000000"/>
    </w:rPr>
  </w:style>
  <w:style w:type="table" w:styleId="TableGrid">
    <w:name w:val="Table Grid"/>
    <w:basedOn w:val="TableNormal"/>
    <w:uiPriority w:val="59"/>
    <w:rsid w:val="00CE6FC0"/>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FC0"/>
    <w:pPr>
      <w:ind w:left="720"/>
    </w:pPr>
    <w:rPr>
      <w:sz w:val="24"/>
      <w:szCs w:val="20"/>
    </w:rPr>
  </w:style>
  <w:style w:type="table" w:customStyle="1" w:styleId="TableGrid1">
    <w:name w:val="Table Grid1"/>
    <w:basedOn w:val="TableNormal"/>
    <w:next w:val="TableGrid"/>
    <w:uiPriority w:val="59"/>
    <w:rsid w:val="00CE6FC0"/>
    <w:pPr>
      <w:spacing w:beforeAutospacing="1" w:after="0" w:afterAutospacing="1"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34085">
      <w:bodyDiv w:val="1"/>
      <w:marLeft w:val="0"/>
      <w:marRight w:val="0"/>
      <w:marTop w:val="0"/>
      <w:marBottom w:val="0"/>
      <w:divBdr>
        <w:top w:val="none" w:sz="0" w:space="0" w:color="auto"/>
        <w:left w:val="none" w:sz="0" w:space="0" w:color="auto"/>
        <w:bottom w:val="none" w:sz="0" w:space="0" w:color="auto"/>
        <w:right w:val="none" w:sz="0" w:space="0" w:color="auto"/>
      </w:divBdr>
    </w:div>
    <w:div w:id="1044721780">
      <w:bodyDiv w:val="1"/>
      <w:marLeft w:val="0"/>
      <w:marRight w:val="0"/>
      <w:marTop w:val="0"/>
      <w:marBottom w:val="0"/>
      <w:divBdr>
        <w:top w:val="none" w:sz="0" w:space="0" w:color="auto"/>
        <w:left w:val="none" w:sz="0" w:space="0" w:color="auto"/>
        <w:bottom w:val="none" w:sz="0" w:space="0" w:color="auto"/>
        <w:right w:val="none" w:sz="0" w:space="0" w:color="auto"/>
      </w:divBdr>
    </w:div>
    <w:div w:id="19692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gmmgr@belvedereheight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ublichealthontario.ca/en/videos/ipac-handwas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ublichealthontario.ca/en/videos/ipac-fullppe-of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publichealthontario.ca/en/videos/ipac-fullppe-on" TargetMode="External"/><Relationship Id="rId4" Type="http://schemas.microsoft.com/office/2007/relationships/stylesWithEffects" Target="stylesWithEffects.xml"/><Relationship Id="rId9" Type="http://schemas.openxmlformats.org/officeDocument/2006/relationships/hyperlink" Target="https://www.publichealthontario.ca/-/media/documents/ncov/ipac/ppe-recommended-step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D38E-F5B1-4378-AD1B-9556F4BF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4201</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Belvedere Heights Administrator</dc:creator>
  <cp:lastModifiedBy>IPC Lead</cp:lastModifiedBy>
  <cp:revision>2</cp:revision>
  <cp:lastPrinted>2022-05-02T18:38:00Z</cp:lastPrinted>
  <dcterms:created xsi:type="dcterms:W3CDTF">2022-06-17T17:13:00Z</dcterms:created>
  <dcterms:modified xsi:type="dcterms:W3CDTF">2022-06-17T17:13:00Z</dcterms:modified>
</cp:coreProperties>
</file>